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C1" w:rsidRPr="004A363C" w:rsidRDefault="00E611C1" w:rsidP="008167EA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611C1" w:rsidRDefault="00E611C1" w:rsidP="008167EA">
      <w:pPr>
        <w:rPr>
          <w:rFonts w:asciiTheme="minorHAnsi" w:hAnsiTheme="minorHAnsi"/>
          <w:sz w:val="24"/>
          <w:szCs w:val="24"/>
        </w:rPr>
      </w:pPr>
    </w:p>
    <w:p w:rsid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Default="004A363C" w:rsidP="008167E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5FCB" wp14:editId="74E1A54A">
                <wp:simplePos x="0" y="0"/>
                <wp:positionH relativeFrom="column">
                  <wp:posOffset>361950</wp:posOffset>
                </wp:positionH>
                <wp:positionV relativeFrom="paragraph">
                  <wp:posOffset>314325</wp:posOffset>
                </wp:positionV>
                <wp:extent cx="5019675" cy="1552575"/>
                <wp:effectExtent l="38100" t="57150" r="47625" b="4762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552575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rame 1" o:spid="_x0000_s1026" style="position:absolute;margin-left:28.5pt;margin-top:24.75pt;width:395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9675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" path="m,l5019675,r,1552575l,1552575,,xm194072,194072r,1164431l4825603,1358503r,-1164431l194072,194072xe" fillcolor="gray [1616]" stroked="f">
                <v:fill color2="#d9d9d9 [496]" rotate="t" angle="180" colors="0 #bcbcbc;22938f #d0d0d0;1 #ededed" focus="100%" type="gradient"/>
                <v:path arrowok="t" o:connecttype="custom" o:connectlocs="0,0;5019675,0;5019675,1552575;0,1552575;0,0;194072,194072;194072,1358503;4825603,1358503;4825603,194072;194072,194072" o:connectangles="0,0,0,0,0,0,0,0,0,0"/>
              </v:shape>
            </w:pict>
          </mc:Fallback>
        </mc:AlternateContent>
      </w: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jc w:val="center"/>
        <w:rPr>
          <w:rFonts w:asciiTheme="minorHAnsi" w:hAnsiTheme="minorHAnsi"/>
          <w:sz w:val="40"/>
          <w:szCs w:val="40"/>
        </w:rPr>
      </w:pPr>
      <w:r w:rsidRPr="004A363C">
        <w:rPr>
          <w:rFonts w:asciiTheme="minorHAnsi" w:hAnsiTheme="minorHAnsi"/>
          <w:sz w:val="40"/>
          <w:szCs w:val="40"/>
        </w:rPr>
        <w:t>Valvular Heart Disease</w:t>
      </w:r>
    </w:p>
    <w:p w:rsidR="004A363C" w:rsidRPr="004A363C" w:rsidRDefault="004A363C" w:rsidP="008167EA">
      <w:pPr>
        <w:jc w:val="center"/>
        <w:rPr>
          <w:rFonts w:asciiTheme="minorHAnsi" w:hAnsiTheme="minorHAnsi"/>
          <w:sz w:val="32"/>
          <w:szCs w:val="32"/>
        </w:rPr>
      </w:pPr>
      <w:r w:rsidRPr="004A363C">
        <w:rPr>
          <w:rFonts w:asciiTheme="minorHAnsi" w:hAnsiTheme="minorHAnsi"/>
          <w:sz w:val="32"/>
          <w:szCs w:val="32"/>
        </w:rPr>
        <w:t>Guidance for follow up and management</w:t>
      </w: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222691" w:rsidRDefault="00222691" w:rsidP="008167E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Intensity of f</w:t>
      </w:r>
      <w:r w:rsidRPr="004A363C">
        <w:rPr>
          <w:rFonts w:asciiTheme="minorHAnsi" w:hAnsiTheme="minorHAnsi"/>
          <w:sz w:val="24"/>
          <w:szCs w:val="24"/>
        </w:rPr>
        <w:t>ollow up</w:t>
      </w:r>
      <w:r>
        <w:rPr>
          <w:rFonts w:asciiTheme="minorHAnsi" w:hAnsiTheme="minorHAnsi"/>
          <w:sz w:val="24"/>
          <w:szCs w:val="24"/>
        </w:rPr>
        <w:t xml:space="preserve"> of valve pathology</w:t>
      </w:r>
      <w:r w:rsidRPr="004A363C">
        <w:rPr>
          <w:rFonts w:asciiTheme="minorHAnsi" w:hAnsiTheme="minorHAnsi"/>
          <w:sz w:val="24"/>
          <w:szCs w:val="24"/>
        </w:rPr>
        <w:t xml:space="preserve"> is dependent on symptoms and echocardiographic features. Patients who become symptomatic </w:t>
      </w:r>
      <w:r>
        <w:rPr>
          <w:rFonts w:asciiTheme="minorHAnsi" w:hAnsiTheme="minorHAnsi"/>
          <w:sz w:val="24"/>
          <w:szCs w:val="24"/>
        </w:rPr>
        <w:t>need rapid clinic assessment.</w:t>
      </w:r>
    </w:p>
    <w:p w:rsidR="00222691" w:rsidRDefault="00222691" w:rsidP="008167EA">
      <w:pPr>
        <w:rPr>
          <w:rFonts w:asciiTheme="minorHAnsi" w:hAnsiTheme="minorHAnsi"/>
          <w:sz w:val="24"/>
          <w:szCs w:val="24"/>
        </w:rPr>
      </w:pPr>
    </w:p>
    <w:p w:rsidR="00222691" w:rsidRDefault="00222691" w:rsidP="008167EA">
      <w:pPr>
        <w:rPr>
          <w:rFonts w:asciiTheme="minorHAnsi" w:hAnsiTheme="minorHAnsi"/>
          <w:sz w:val="24"/>
          <w:szCs w:val="24"/>
        </w:rPr>
      </w:pPr>
    </w:p>
    <w:p w:rsidR="00222691" w:rsidRDefault="00222691" w:rsidP="008167EA">
      <w:pPr>
        <w:rPr>
          <w:rFonts w:asciiTheme="minorHAnsi" w:hAnsiTheme="minorHAnsi"/>
          <w:sz w:val="24"/>
          <w:szCs w:val="24"/>
        </w:rPr>
      </w:pPr>
    </w:p>
    <w:p w:rsidR="00222691" w:rsidRPr="004A363C" w:rsidRDefault="00222691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rPr>
          <w:rFonts w:asciiTheme="minorHAnsi" w:hAnsiTheme="minorHAnsi"/>
          <w:sz w:val="24"/>
          <w:szCs w:val="24"/>
        </w:rPr>
      </w:pPr>
    </w:p>
    <w:p w:rsidR="00222691" w:rsidRDefault="00222691" w:rsidP="008167EA">
      <w:pPr>
        <w:rPr>
          <w:rFonts w:asciiTheme="minorHAnsi" w:hAnsiTheme="minorHAnsi"/>
          <w:sz w:val="24"/>
          <w:szCs w:val="24"/>
        </w:rPr>
      </w:pPr>
    </w:p>
    <w:p w:rsidR="004A363C" w:rsidRPr="004A363C" w:rsidRDefault="004A363C" w:rsidP="008167EA">
      <w:pPr>
        <w:jc w:val="right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Stockport NHS Foundation Trust </w:t>
      </w:r>
    </w:p>
    <w:p w:rsidR="0088087C" w:rsidRDefault="004A363C" w:rsidP="008167E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September 2014</w:t>
      </w:r>
    </w:p>
    <w:p w:rsidR="0053779A" w:rsidRDefault="0088087C" w:rsidP="008167EA">
      <w:pPr>
        <w:rPr>
          <w:rFonts w:asciiTheme="minorHAnsi" w:hAnsiTheme="minorHAnsi"/>
          <w:b/>
          <w:sz w:val="24"/>
          <w:szCs w:val="24"/>
        </w:rPr>
      </w:pPr>
      <w:r w:rsidRPr="0088087C">
        <w:rPr>
          <w:rFonts w:asciiTheme="minorHAnsi" w:hAnsiTheme="minorHAnsi"/>
          <w:b/>
          <w:sz w:val="24"/>
          <w:szCs w:val="24"/>
        </w:rPr>
        <w:lastRenderedPageBreak/>
        <w:t>LEFT SIDED HEART VALVE DISEASE</w:t>
      </w:r>
    </w:p>
    <w:p w:rsidR="0088087C" w:rsidRPr="0088087C" w:rsidRDefault="0088087C" w:rsidP="008167EA">
      <w:pPr>
        <w:rPr>
          <w:rFonts w:asciiTheme="minorHAnsi" w:hAnsiTheme="minorHAnsi"/>
          <w:b/>
          <w:sz w:val="24"/>
          <w:szCs w:val="24"/>
        </w:rPr>
      </w:pPr>
    </w:p>
    <w:p w:rsidR="0053779A" w:rsidRDefault="007471F0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88087C">
        <w:rPr>
          <w:rFonts w:asciiTheme="minorHAnsi" w:hAnsiTheme="minorHAnsi"/>
          <w:b/>
          <w:sz w:val="24"/>
          <w:szCs w:val="24"/>
          <w:u w:val="single"/>
        </w:rPr>
        <w:t>Aortic stenosis</w:t>
      </w:r>
    </w:p>
    <w:p w:rsidR="00222691" w:rsidRPr="0088087C" w:rsidRDefault="00222691" w:rsidP="008167EA">
      <w:pPr>
        <w:rPr>
          <w:rFonts w:asciiTheme="minorHAnsi" w:hAnsiTheme="minorHAnsi"/>
          <w:b/>
          <w:sz w:val="24"/>
          <w:szCs w:val="24"/>
          <w:u w:val="single"/>
        </w:rPr>
      </w:pPr>
    </w:p>
    <w:p w:rsidR="0053779A" w:rsidRDefault="007471F0" w:rsidP="008167EA">
      <w:p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In the setting of </w:t>
      </w:r>
      <w:r w:rsidRPr="004A363C">
        <w:rPr>
          <w:rFonts w:asciiTheme="minorHAnsi" w:hAnsiTheme="minorHAnsi"/>
          <w:b/>
          <w:i/>
          <w:sz w:val="24"/>
          <w:szCs w:val="24"/>
        </w:rPr>
        <w:t>impaired LV function</w:t>
      </w:r>
      <w:r w:rsidRPr="004A363C">
        <w:rPr>
          <w:rFonts w:asciiTheme="minorHAnsi" w:hAnsiTheme="minorHAnsi"/>
          <w:sz w:val="24"/>
          <w:szCs w:val="24"/>
        </w:rPr>
        <w:t>, the severity of aortic stenosis can be underestimated (based on low gradients in a low flow state) or overestimated (based on low valve area, as in pseudo-severe aortic stenosis). The cause of LV impairment and degree of valve stenosis should be clarified before enrolment in a routine follow up programme.</w:t>
      </w:r>
    </w:p>
    <w:p w:rsidR="0088087C" w:rsidRPr="004A363C" w:rsidRDefault="0088087C" w:rsidP="008167EA">
      <w:pPr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 xml:space="preserve">Mild/sclerosis </w:t>
      </w:r>
      <w:r w:rsidRPr="004A363C">
        <w:rPr>
          <w:rFonts w:asciiTheme="minorHAnsi" w:hAnsiTheme="minorHAnsi"/>
          <w:sz w:val="24"/>
          <w:szCs w:val="24"/>
        </w:rPr>
        <w:t>(no gradient):</w:t>
      </w:r>
    </w:p>
    <w:p w:rsidR="0053779A" w:rsidRPr="004A363C" w:rsidRDefault="00546EF3" w:rsidP="008167E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Usually n</w:t>
      </w:r>
      <w:r w:rsidR="007471F0" w:rsidRPr="004A363C">
        <w:rPr>
          <w:rFonts w:asciiTheme="minorHAnsi" w:hAnsiTheme="minorHAnsi"/>
          <w:sz w:val="24"/>
          <w:szCs w:val="24"/>
        </w:rPr>
        <w:t>o follow up necessary</w:t>
      </w:r>
      <w:r w:rsidRPr="004A363C">
        <w:rPr>
          <w:rFonts w:asciiTheme="minorHAnsi" w:hAnsiTheme="minorHAnsi"/>
          <w:sz w:val="24"/>
          <w:szCs w:val="24"/>
        </w:rPr>
        <w:t xml:space="preserve"> </w:t>
      </w:r>
      <w:r w:rsidR="007471F0" w:rsidRPr="004A363C">
        <w:rPr>
          <w:rFonts w:asciiTheme="minorHAnsi" w:hAnsiTheme="minorHAnsi"/>
          <w:sz w:val="24"/>
          <w:szCs w:val="24"/>
        </w:rPr>
        <w:t xml:space="preserve"> (depending on age of patient)</w:t>
      </w:r>
    </w:p>
    <w:p w:rsidR="0053779A" w:rsidRPr="004A363C" w:rsidRDefault="007471F0" w:rsidP="008167E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Discuss with consultant with a view to discharge</w:t>
      </w:r>
    </w:p>
    <w:p w:rsidR="00546EF3" w:rsidRPr="004A363C" w:rsidRDefault="000D0F4F" w:rsidP="008167E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Open a</w:t>
      </w:r>
      <w:r w:rsidR="004556B6" w:rsidRPr="004A363C">
        <w:rPr>
          <w:rFonts w:asciiTheme="minorHAnsi" w:hAnsiTheme="minorHAnsi"/>
          <w:sz w:val="24"/>
          <w:szCs w:val="24"/>
        </w:rPr>
        <w:t>ccess echocardiography to</w:t>
      </w:r>
      <w:r w:rsidRPr="004A363C">
        <w:rPr>
          <w:rFonts w:asciiTheme="minorHAnsi" w:hAnsiTheme="minorHAnsi"/>
          <w:sz w:val="24"/>
          <w:szCs w:val="24"/>
        </w:rPr>
        <w:t xml:space="preserve"> be organised via</w:t>
      </w:r>
      <w:r w:rsidR="00546EF3" w:rsidRPr="004A363C">
        <w:rPr>
          <w:rFonts w:asciiTheme="minorHAnsi" w:hAnsiTheme="minorHAnsi"/>
          <w:sz w:val="24"/>
          <w:szCs w:val="24"/>
        </w:rPr>
        <w:t xml:space="preserve"> GP in 5 years’ time</w:t>
      </w:r>
    </w:p>
    <w:p w:rsidR="0053779A" w:rsidRPr="004A363C" w:rsidRDefault="007471F0" w:rsidP="008167E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Note valve morphology: </w:t>
      </w:r>
      <w:r w:rsidRPr="004A363C">
        <w:rPr>
          <w:rFonts w:asciiTheme="minorHAnsi" w:hAnsiTheme="minorHAnsi"/>
          <w:b/>
          <w:i/>
          <w:sz w:val="24"/>
          <w:szCs w:val="24"/>
        </w:rPr>
        <w:t>bicuspid aortic valve</w:t>
      </w:r>
      <w:r w:rsidRPr="004A363C">
        <w:rPr>
          <w:rFonts w:asciiTheme="minorHAnsi" w:hAnsiTheme="minorHAnsi"/>
          <w:sz w:val="24"/>
          <w:szCs w:val="24"/>
        </w:rPr>
        <w:t xml:space="preserve"> patients need long term monitoring even if valve haemodynamically normal (repeat echo in 2-5 years depending on aortic root size)</w:t>
      </w:r>
    </w:p>
    <w:p w:rsidR="0053779A" w:rsidRPr="004A363C" w:rsidRDefault="0053779A" w:rsidP="008167EA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Moderate</w:t>
      </w:r>
      <w:r w:rsidRPr="004A363C">
        <w:rPr>
          <w:rFonts w:asciiTheme="minorHAnsi" w:hAnsiTheme="minorHAnsi"/>
          <w:sz w:val="24"/>
          <w:szCs w:val="24"/>
        </w:rPr>
        <w:t xml:space="preserve"> (peak velocity &lt; 4 m/sec, mean gradient  &lt; 40 mmHg, valve area 1-1.5 cm</w:t>
      </w:r>
      <w:r w:rsidRPr="004A363C">
        <w:rPr>
          <w:rFonts w:asciiTheme="minorHAnsi" w:hAnsiTheme="minorHAnsi"/>
          <w:sz w:val="24"/>
          <w:szCs w:val="24"/>
          <w:vertAlign w:val="superscript"/>
        </w:rPr>
        <w:t>2</w:t>
      </w:r>
      <w:r w:rsidRPr="004A363C">
        <w:rPr>
          <w:rFonts w:asciiTheme="minorHAnsi" w:hAnsiTheme="minorHAnsi"/>
          <w:sz w:val="24"/>
          <w:szCs w:val="24"/>
        </w:rPr>
        <w:t>)</w:t>
      </w:r>
    </w:p>
    <w:p w:rsidR="0053779A" w:rsidRPr="004A363C" w:rsidRDefault="007471F0" w:rsidP="008167E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asymptomatic: follow up at 12 months with echo</w:t>
      </w:r>
    </w:p>
    <w:p w:rsidR="0053779A" w:rsidRPr="004A363C" w:rsidRDefault="007471F0" w:rsidP="008167EA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Patients should be advised to promptly report the development of exertional chest pain, dyspnoea, light-headedness or syncope. If such symptoms occur rapid re-evaluation is required with repeat echo, possibl</w:t>
      </w:r>
      <w:r w:rsidR="005A5A41" w:rsidRPr="004A363C">
        <w:rPr>
          <w:rFonts w:asciiTheme="minorHAnsi" w:hAnsiTheme="minorHAnsi"/>
          <w:sz w:val="24"/>
          <w:szCs w:val="24"/>
        </w:rPr>
        <w:t xml:space="preserve">y TOE, </w:t>
      </w:r>
      <w:r w:rsidRPr="004A363C">
        <w:rPr>
          <w:rFonts w:asciiTheme="minorHAnsi" w:hAnsiTheme="minorHAnsi"/>
          <w:sz w:val="24"/>
          <w:szCs w:val="24"/>
        </w:rPr>
        <w:t>and cardiac catheterisation - discuss with consultant</w:t>
      </w:r>
    </w:p>
    <w:p w:rsidR="0053779A" w:rsidRPr="004A363C" w:rsidRDefault="0053779A" w:rsidP="008167EA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Severe</w:t>
      </w:r>
      <w:r w:rsidRPr="004A363C">
        <w:rPr>
          <w:rFonts w:asciiTheme="minorHAnsi" w:hAnsiTheme="minorHAnsi"/>
          <w:sz w:val="24"/>
          <w:szCs w:val="24"/>
        </w:rPr>
        <w:t xml:space="preserve"> (peak velocity &gt; 4 m/sec, mean gradient  &gt; 40 mmHg, valve area &lt; 1 cm</w:t>
      </w:r>
      <w:r w:rsidRPr="004A363C">
        <w:rPr>
          <w:rFonts w:asciiTheme="minorHAnsi" w:hAnsiTheme="minorHAnsi"/>
          <w:sz w:val="24"/>
          <w:szCs w:val="24"/>
          <w:vertAlign w:val="superscript"/>
        </w:rPr>
        <w:t>2</w:t>
      </w:r>
      <w:r w:rsidRPr="004A363C">
        <w:rPr>
          <w:rFonts w:asciiTheme="minorHAnsi" w:hAnsiTheme="minorHAnsi"/>
          <w:sz w:val="24"/>
          <w:szCs w:val="24"/>
        </w:rPr>
        <w:t>)</w:t>
      </w:r>
    </w:p>
    <w:p w:rsidR="0053779A" w:rsidRPr="004A363C" w:rsidRDefault="007471F0" w:rsidP="008167EA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asymptomatic: follow up at 6 months with echo</w:t>
      </w:r>
    </w:p>
    <w:p w:rsidR="000025A0" w:rsidRPr="004A363C" w:rsidRDefault="000025A0" w:rsidP="008167EA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Risk stratification with BNP level check and ETT (doctor supervised) may be useful in </w:t>
      </w:r>
      <w:r w:rsidR="00720638" w:rsidRPr="004A363C">
        <w:rPr>
          <w:rFonts w:asciiTheme="minorHAnsi" w:hAnsiTheme="minorHAnsi"/>
          <w:sz w:val="24"/>
          <w:szCs w:val="24"/>
        </w:rPr>
        <w:t xml:space="preserve">asymptomatic  </w:t>
      </w:r>
      <w:r w:rsidRPr="004A363C">
        <w:rPr>
          <w:rFonts w:asciiTheme="minorHAnsi" w:hAnsiTheme="minorHAnsi"/>
          <w:sz w:val="24"/>
          <w:szCs w:val="24"/>
        </w:rPr>
        <w:t xml:space="preserve">patients </w:t>
      </w:r>
      <w:r w:rsidR="00720638" w:rsidRPr="004A363C">
        <w:rPr>
          <w:rFonts w:asciiTheme="minorHAnsi" w:hAnsiTheme="minorHAnsi"/>
          <w:sz w:val="24"/>
          <w:szCs w:val="24"/>
        </w:rPr>
        <w:t>to objectively evaluate effort tolerance and BP response on exertion</w:t>
      </w:r>
    </w:p>
    <w:p w:rsidR="000025A0" w:rsidRPr="004A363C" w:rsidRDefault="007471F0" w:rsidP="008167EA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lastRenderedPageBreak/>
        <w:t>If asymptomatic but peak velocity &gt; 5 m/sec (peak gradient &gt; 100 mmHg), consider early surgical work up in view of likelihood of rapid deterioration</w:t>
      </w:r>
    </w:p>
    <w:p w:rsidR="0053779A" w:rsidRPr="004A363C" w:rsidRDefault="007471F0" w:rsidP="008167EA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symptomatic: initiate urgent surgical work up</w:t>
      </w:r>
    </w:p>
    <w:p w:rsidR="0088087C" w:rsidRDefault="0088087C" w:rsidP="008167EA">
      <w:pPr>
        <w:rPr>
          <w:rFonts w:asciiTheme="minorHAnsi" w:hAnsiTheme="minorHAnsi"/>
          <w:sz w:val="24"/>
          <w:szCs w:val="24"/>
        </w:rPr>
      </w:pPr>
    </w:p>
    <w:p w:rsidR="0053779A" w:rsidRPr="0088087C" w:rsidRDefault="007471F0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88087C">
        <w:rPr>
          <w:rFonts w:asciiTheme="minorHAnsi" w:hAnsiTheme="minorHAnsi"/>
          <w:b/>
          <w:sz w:val="24"/>
          <w:szCs w:val="24"/>
          <w:u w:val="single"/>
        </w:rPr>
        <w:t>Aortic regurgitation</w:t>
      </w:r>
    </w:p>
    <w:p w:rsidR="0053779A" w:rsidRPr="004A363C" w:rsidRDefault="0053779A" w:rsidP="008167EA">
      <w:pPr>
        <w:pStyle w:val="ListParagraph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Mild</w:t>
      </w:r>
    </w:p>
    <w:p w:rsidR="0053779A" w:rsidRPr="004A363C" w:rsidRDefault="000D0F4F" w:rsidP="008167EA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Often no follow up necessary - discuss with consultant with a view to discharge</w:t>
      </w:r>
    </w:p>
    <w:p w:rsidR="000D0F4F" w:rsidRPr="004A363C" w:rsidRDefault="000D0F4F" w:rsidP="008167EA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If under follow up and has been stable over a period of time - consider discharge </w:t>
      </w:r>
    </w:p>
    <w:p w:rsidR="0053779A" w:rsidRPr="004A363C" w:rsidRDefault="000D0F4F" w:rsidP="008167EA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Open access echocardiography can be organised via GP</w:t>
      </w:r>
      <w:r w:rsidR="007471F0" w:rsidRPr="004A363C">
        <w:rPr>
          <w:rFonts w:asciiTheme="minorHAnsi" w:hAnsiTheme="minorHAnsi"/>
          <w:sz w:val="24"/>
          <w:szCs w:val="24"/>
        </w:rPr>
        <w:t xml:space="preserve"> in 2-3 years</w:t>
      </w:r>
      <w:r w:rsidRPr="004A363C">
        <w:rPr>
          <w:rFonts w:asciiTheme="minorHAnsi" w:hAnsiTheme="minorHAnsi"/>
          <w:sz w:val="24"/>
          <w:szCs w:val="24"/>
        </w:rPr>
        <w:t>’ time</w:t>
      </w:r>
    </w:p>
    <w:p w:rsidR="0053779A" w:rsidRPr="004A363C" w:rsidRDefault="007471F0" w:rsidP="008167EA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NB: patients with a </w:t>
      </w:r>
      <w:r w:rsidRPr="004A363C">
        <w:rPr>
          <w:rFonts w:asciiTheme="minorHAnsi" w:hAnsiTheme="minorHAnsi"/>
          <w:b/>
          <w:i/>
          <w:sz w:val="24"/>
          <w:szCs w:val="24"/>
        </w:rPr>
        <w:t>bicuspid aortic valve</w:t>
      </w:r>
      <w:r w:rsidRPr="004A363C">
        <w:rPr>
          <w:rFonts w:asciiTheme="minorHAnsi" w:hAnsiTheme="minorHAnsi"/>
          <w:sz w:val="24"/>
          <w:szCs w:val="24"/>
        </w:rPr>
        <w:t xml:space="preserve"> - as above (if </w:t>
      </w:r>
      <w:r w:rsidRPr="004A363C">
        <w:rPr>
          <w:rFonts w:asciiTheme="minorHAnsi" w:hAnsiTheme="minorHAnsi"/>
          <w:b/>
          <w:i/>
          <w:sz w:val="24"/>
          <w:szCs w:val="24"/>
        </w:rPr>
        <w:t>aortic root dilatation</w:t>
      </w:r>
      <w:r w:rsidRPr="004A363C">
        <w:rPr>
          <w:rFonts w:asciiTheme="minorHAnsi" w:hAnsiTheme="minorHAnsi"/>
          <w:sz w:val="24"/>
          <w:szCs w:val="24"/>
        </w:rPr>
        <w:t xml:space="preserve"> is present  &gt; 4cm, consider further evaluation with CMR aorta)</w:t>
      </w:r>
    </w:p>
    <w:p w:rsidR="0053779A" w:rsidRPr="004A363C" w:rsidRDefault="0053779A" w:rsidP="008167EA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Moderate</w:t>
      </w:r>
    </w:p>
    <w:p w:rsidR="0053779A" w:rsidRPr="004A363C" w:rsidRDefault="007471F0" w:rsidP="008167E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Repeat echo in 12 months</w:t>
      </w:r>
    </w:p>
    <w:p w:rsidR="0053779A" w:rsidRPr="004A363C" w:rsidRDefault="007471F0" w:rsidP="008167E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Note aortic root size</w:t>
      </w:r>
    </w:p>
    <w:p w:rsidR="0053779A" w:rsidRPr="004A363C" w:rsidRDefault="0053779A" w:rsidP="008167EA">
      <w:pPr>
        <w:pStyle w:val="ListParagraph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Severe</w:t>
      </w:r>
    </w:p>
    <w:p w:rsidR="0053779A" w:rsidRPr="004A363C" w:rsidRDefault="007471F0" w:rsidP="008167EA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asymptomatic: review with repeat echo in 6 months</w:t>
      </w:r>
    </w:p>
    <w:p w:rsidR="0053779A" w:rsidRPr="004A363C" w:rsidRDefault="007471F0" w:rsidP="008167EA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Optimal BP control (ACE-inhibitor/ ARB)</w:t>
      </w:r>
    </w:p>
    <w:p w:rsidR="0053779A" w:rsidRPr="004A363C" w:rsidRDefault="007471F0" w:rsidP="008167EA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If symptomatic or </w:t>
      </w:r>
      <w:r w:rsidRPr="004A363C">
        <w:rPr>
          <w:rFonts w:asciiTheme="minorHAnsi" w:hAnsiTheme="minorHAnsi"/>
          <w:b/>
          <w:i/>
          <w:sz w:val="24"/>
          <w:szCs w:val="24"/>
        </w:rPr>
        <w:t>LV dilatation</w:t>
      </w:r>
      <w:r w:rsidRPr="004A363C">
        <w:rPr>
          <w:rFonts w:asciiTheme="minorHAnsi" w:hAnsiTheme="minorHAnsi"/>
          <w:sz w:val="24"/>
          <w:szCs w:val="24"/>
        </w:rPr>
        <w:t xml:space="preserve"> on ech</w:t>
      </w:r>
      <w:r w:rsidR="00C53F74">
        <w:rPr>
          <w:rFonts w:asciiTheme="minorHAnsi" w:hAnsiTheme="minorHAnsi"/>
          <w:sz w:val="24"/>
          <w:szCs w:val="24"/>
        </w:rPr>
        <w:t>o (end systolic diameter  &gt;  4</w:t>
      </w:r>
      <w:r w:rsidRPr="004A363C">
        <w:rPr>
          <w:rFonts w:asciiTheme="minorHAnsi" w:hAnsiTheme="minorHAnsi"/>
          <w:sz w:val="24"/>
          <w:szCs w:val="24"/>
        </w:rPr>
        <w:t xml:space="preserve">cm): </w:t>
      </w:r>
      <w:r w:rsidR="00682594" w:rsidRPr="004A363C">
        <w:rPr>
          <w:rFonts w:asciiTheme="minorHAnsi" w:hAnsiTheme="minorHAnsi"/>
          <w:sz w:val="24"/>
          <w:szCs w:val="24"/>
        </w:rPr>
        <w:t xml:space="preserve">initiate </w:t>
      </w:r>
      <w:r w:rsidRPr="004A363C">
        <w:rPr>
          <w:rFonts w:asciiTheme="minorHAnsi" w:hAnsiTheme="minorHAnsi"/>
          <w:sz w:val="24"/>
          <w:szCs w:val="24"/>
        </w:rPr>
        <w:t>surgical work up</w:t>
      </w:r>
    </w:p>
    <w:p w:rsidR="00CF689B" w:rsidRDefault="00CF689B" w:rsidP="008167EA">
      <w:pPr>
        <w:rPr>
          <w:rFonts w:asciiTheme="minorHAnsi" w:hAnsiTheme="minorHAnsi"/>
          <w:sz w:val="24"/>
          <w:szCs w:val="24"/>
        </w:rPr>
      </w:pPr>
    </w:p>
    <w:p w:rsidR="0053779A" w:rsidRPr="00CF689B" w:rsidRDefault="007471F0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CF689B">
        <w:rPr>
          <w:rFonts w:asciiTheme="minorHAnsi" w:hAnsiTheme="minorHAnsi"/>
          <w:b/>
          <w:sz w:val="24"/>
          <w:szCs w:val="24"/>
          <w:u w:val="single"/>
        </w:rPr>
        <w:t>Mitral stenosis</w:t>
      </w:r>
    </w:p>
    <w:p w:rsidR="0053779A" w:rsidRPr="004A363C" w:rsidRDefault="0053779A" w:rsidP="008167EA">
      <w:pPr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lastRenderedPageBreak/>
        <w:t>Mild</w:t>
      </w:r>
      <w:r w:rsidRPr="004A363C">
        <w:rPr>
          <w:rFonts w:asciiTheme="minorHAnsi" w:hAnsiTheme="minorHAnsi"/>
          <w:sz w:val="24"/>
          <w:szCs w:val="24"/>
        </w:rPr>
        <w:t xml:space="preserve"> (mitral valve area &gt; 1.5 cm</w:t>
      </w:r>
      <w:r w:rsidRPr="004A363C">
        <w:rPr>
          <w:rFonts w:asciiTheme="minorHAnsi" w:hAnsiTheme="minorHAnsi"/>
          <w:sz w:val="24"/>
          <w:szCs w:val="24"/>
          <w:vertAlign w:val="superscript"/>
        </w:rPr>
        <w:t>2</w:t>
      </w:r>
      <w:r w:rsidRPr="004A363C">
        <w:rPr>
          <w:rFonts w:asciiTheme="minorHAnsi" w:hAnsiTheme="minorHAnsi"/>
          <w:sz w:val="24"/>
          <w:szCs w:val="24"/>
        </w:rPr>
        <w:t>, mean pressure gradient &lt; 5 mmHg, PHT 70-140 msec)</w:t>
      </w:r>
    </w:p>
    <w:p w:rsidR="0053779A" w:rsidRPr="004A363C" w:rsidRDefault="007471F0" w:rsidP="008167EA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Repeat echo in 12-18 months</w:t>
      </w:r>
    </w:p>
    <w:p w:rsidR="0053779A" w:rsidRPr="004A363C" w:rsidRDefault="007471F0" w:rsidP="008167EA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Due to local tendency for over-reporting this, review echo prior to enrolling into follow up programme</w:t>
      </w:r>
    </w:p>
    <w:p w:rsidR="0053779A" w:rsidRPr="004A363C" w:rsidRDefault="007471F0" w:rsidP="008167EA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stable over a period of time consider discharge (depending on aetiology of mitral stenosis and patient’s age)</w:t>
      </w:r>
    </w:p>
    <w:p w:rsidR="0053779A" w:rsidRPr="004A363C" w:rsidRDefault="0053779A" w:rsidP="008167EA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53779A" w:rsidRPr="004A363C" w:rsidRDefault="007471F0" w:rsidP="008167EA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b/>
          <w:sz w:val="24"/>
          <w:szCs w:val="24"/>
        </w:rPr>
        <w:t>Moderate</w:t>
      </w:r>
      <w:r w:rsidRPr="004A363C">
        <w:rPr>
          <w:rFonts w:asciiTheme="minorHAnsi" w:hAnsiTheme="minorHAnsi"/>
          <w:sz w:val="24"/>
          <w:szCs w:val="24"/>
        </w:rPr>
        <w:t xml:space="preserve"> (MVA 1-1.5 cm</w:t>
      </w:r>
      <w:r w:rsidRPr="004A363C">
        <w:rPr>
          <w:rFonts w:asciiTheme="minorHAnsi" w:hAnsiTheme="minorHAnsi"/>
          <w:sz w:val="24"/>
          <w:szCs w:val="24"/>
          <w:vertAlign w:val="superscript"/>
        </w:rPr>
        <w:t>2</w:t>
      </w:r>
      <w:r w:rsidRPr="004A363C">
        <w:rPr>
          <w:rFonts w:asciiTheme="minorHAnsi" w:hAnsiTheme="minorHAnsi"/>
          <w:sz w:val="24"/>
          <w:szCs w:val="24"/>
        </w:rPr>
        <w:t>, mean PG 5-10 mmHg, PHT 140-220 msec)</w:t>
      </w:r>
    </w:p>
    <w:p w:rsidR="0053779A" w:rsidRPr="004A363C" w:rsidRDefault="007471F0" w:rsidP="008167EA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asymptomatic: repeat echo in 6-12 months</w:t>
      </w:r>
    </w:p>
    <w:p w:rsidR="0053779A" w:rsidRPr="004A363C" w:rsidRDefault="007471F0" w:rsidP="008167EA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Evaluate need for anticoagulation: PAF/ AF (repeat routine ECG and  Holter monitor), significant LA dilatation, spontaneous echo contrast</w:t>
      </w:r>
    </w:p>
    <w:p w:rsidR="0053779A" w:rsidRPr="004A363C" w:rsidRDefault="007471F0" w:rsidP="008167EA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Monitor PA pressure: consider interventional work up if resting PA pressure &gt; 50 mmHg</w:t>
      </w:r>
    </w:p>
    <w:p w:rsidR="0053779A" w:rsidRPr="004A363C" w:rsidRDefault="007471F0" w:rsidP="008167EA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Counsel young female patients regarding risk </w:t>
      </w:r>
      <w:r w:rsidR="005A5A41" w:rsidRPr="004A363C">
        <w:rPr>
          <w:rFonts w:asciiTheme="minorHAnsi" w:hAnsiTheme="minorHAnsi"/>
          <w:sz w:val="24"/>
          <w:szCs w:val="24"/>
        </w:rPr>
        <w:t>of decom</w:t>
      </w:r>
      <w:r w:rsidR="00CF689B">
        <w:rPr>
          <w:rFonts w:asciiTheme="minorHAnsi" w:hAnsiTheme="minorHAnsi"/>
          <w:sz w:val="24"/>
          <w:szCs w:val="24"/>
        </w:rPr>
        <w:t xml:space="preserve">pensation if pregnancy </w:t>
      </w:r>
      <w:r w:rsidR="005A5A41" w:rsidRPr="004A363C">
        <w:rPr>
          <w:rFonts w:asciiTheme="minorHAnsi" w:hAnsiTheme="minorHAnsi"/>
          <w:sz w:val="24"/>
          <w:szCs w:val="24"/>
        </w:rPr>
        <w:t>contemplated</w:t>
      </w:r>
    </w:p>
    <w:p w:rsidR="0053779A" w:rsidRPr="004A363C" w:rsidRDefault="007471F0" w:rsidP="008167EA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symptomatic:  arrange TOE with a view to assessment for suitability for percutaneous valvotomy</w:t>
      </w:r>
    </w:p>
    <w:p w:rsidR="00CF689B" w:rsidRDefault="00CF689B" w:rsidP="008167EA">
      <w:pPr>
        <w:rPr>
          <w:rFonts w:asciiTheme="minorHAnsi" w:hAnsiTheme="minorHAnsi"/>
          <w:sz w:val="24"/>
          <w:szCs w:val="24"/>
        </w:rPr>
      </w:pPr>
    </w:p>
    <w:p w:rsidR="000378BB" w:rsidRPr="00CF689B" w:rsidRDefault="000378BB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CF689B">
        <w:rPr>
          <w:rFonts w:asciiTheme="minorHAnsi" w:hAnsiTheme="minorHAnsi"/>
          <w:b/>
          <w:sz w:val="24"/>
          <w:szCs w:val="24"/>
          <w:u w:val="single"/>
        </w:rPr>
        <w:t xml:space="preserve">Mitral </w:t>
      </w:r>
      <w:r w:rsidR="00AA6783" w:rsidRPr="00CF689B">
        <w:rPr>
          <w:rFonts w:asciiTheme="minorHAnsi" w:hAnsiTheme="minorHAnsi"/>
          <w:b/>
          <w:sz w:val="24"/>
          <w:szCs w:val="24"/>
          <w:u w:val="single"/>
        </w:rPr>
        <w:t>regurgitation</w:t>
      </w:r>
    </w:p>
    <w:p w:rsidR="00CF689B" w:rsidRDefault="00CF689B" w:rsidP="008167EA">
      <w:pPr>
        <w:pStyle w:val="ListParagraph"/>
        <w:rPr>
          <w:rFonts w:asciiTheme="minorHAnsi" w:hAnsiTheme="minorHAnsi"/>
          <w:sz w:val="24"/>
          <w:szCs w:val="24"/>
        </w:rPr>
      </w:pPr>
    </w:p>
    <w:p w:rsidR="00AA6783" w:rsidRDefault="00AA45FE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It is important to ascertain the aetiology of mitral regurgitation prior to enrolling into a routine follow up programme (functional versus structural mitral valve disease). The following recommendations are valid predominantly for patients with structural MV disease.</w:t>
      </w:r>
    </w:p>
    <w:p w:rsidR="00222691" w:rsidRDefault="00222691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CF689B" w:rsidRPr="00222691" w:rsidRDefault="00222691" w:rsidP="008167EA">
      <w:pPr>
        <w:rPr>
          <w:rFonts w:asciiTheme="minorHAnsi" w:hAnsiTheme="minorHAnsi"/>
          <w:b/>
          <w:sz w:val="24"/>
          <w:szCs w:val="24"/>
        </w:rPr>
      </w:pPr>
      <w:r w:rsidRPr="00222691">
        <w:rPr>
          <w:rFonts w:asciiTheme="minorHAnsi" w:hAnsiTheme="minorHAnsi"/>
          <w:b/>
          <w:sz w:val="24"/>
          <w:szCs w:val="24"/>
        </w:rPr>
        <w:t xml:space="preserve">        1. Mild</w:t>
      </w:r>
    </w:p>
    <w:p w:rsidR="00E127C0" w:rsidRPr="004A363C" w:rsidRDefault="00E127C0" w:rsidP="008167EA">
      <w:pPr>
        <w:pStyle w:val="ListParagraph"/>
        <w:numPr>
          <w:ilvl w:val="0"/>
          <w:numId w:val="14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Usually no follow up required</w:t>
      </w:r>
    </w:p>
    <w:p w:rsidR="00E127C0" w:rsidRPr="004A363C" w:rsidRDefault="00E127C0" w:rsidP="008167EA">
      <w:pPr>
        <w:pStyle w:val="ListParagraph"/>
        <w:numPr>
          <w:ilvl w:val="0"/>
          <w:numId w:val="14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lastRenderedPageBreak/>
        <w:t xml:space="preserve">Note valve morphology: patients with </w:t>
      </w:r>
      <w:r w:rsidRPr="004A363C">
        <w:rPr>
          <w:rFonts w:asciiTheme="minorHAnsi" w:hAnsiTheme="minorHAnsi"/>
          <w:b/>
          <w:i/>
          <w:sz w:val="24"/>
          <w:szCs w:val="24"/>
        </w:rPr>
        <w:t xml:space="preserve">mitral valve prolapse </w:t>
      </w:r>
      <w:r w:rsidR="00AA45FE" w:rsidRPr="004A363C">
        <w:rPr>
          <w:rFonts w:asciiTheme="minorHAnsi" w:hAnsiTheme="minorHAnsi"/>
          <w:b/>
          <w:i/>
          <w:sz w:val="24"/>
          <w:szCs w:val="24"/>
        </w:rPr>
        <w:t xml:space="preserve">/ cleft mitral valve </w:t>
      </w:r>
      <w:r w:rsidRPr="004A363C">
        <w:rPr>
          <w:rFonts w:asciiTheme="minorHAnsi" w:hAnsiTheme="minorHAnsi"/>
          <w:sz w:val="24"/>
          <w:szCs w:val="24"/>
        </w:rPr>
        <w:t>would require long term surveillance (review echo with consultant to confirm diagnosis, then repeat echo in 2 years’</w:t>
      </w:r>
      <w:r w:rsidR="00AA45FE" w:rsidRPr="004A363C">
        <w:rPr>
          <w:rFonts w:asciiTheme="minorHAnsi" w:hAnsiTheme="minorHAnsi"/>
          <w:sz w:val="24"/>
          <w:szCs w:val="24"/>
        </w:rPr>
        <w:t xml:space="preserve"> time)</w:t>
      </w:r>
    </w:p>
    <w:p w:rsidR="00AA45FE" w:rsidRPr="004A363C" w:rsidRDefault="00AA45FE" w:rsidP="008167EA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E127C0" w:rsidRPr="00222691" w:rsidRDefault="00222691" w:rsidP="008167EA">
      <w:pPr>
        <w:ind w:left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2. </w:t>
      </w:r>
      <w:r w:rsidR="00E127C0" w:rsidRPr="00222691">
        <w:rPr>
          <w:rFonts w:asciiTheme="minorHAnsi" w:hAnsiTheme="minorHAnsi"/>
          <w:b/>
          <w:sz w:val="24"/>
          <w:szCs w:val="24"/>
        </w:rPr>
        <w:t>Moderate</w:t>
      </w:r>
    </w:p>
    <w:p w:rsidR="00E127C0" w:rsidRPr="004A363C" w:rsidRDefault="00E127C0" w:rsidP="008167EA">
      <w:pPr>
        <w:pStyle w:val="ListParagraph"/>
        <w:numPr>
          <w:ilvl w:val="0"/>
          <w:numId w:val="15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Repeat echo in 12 - 18 months</w:t>
      </w:r>
    </w:p>
    <w:p w:rsidR="00E127C0" w:rsidRPr="004A363C" w:rsidRDefault="00E127C0" w:rsidP="008167EA">
      <w:pPr>
        <w:pStyle w:val="ListParagraph"/>
        <w:numPr>
          <w:ilvl w:val="0"/>
          <w:numId w:val="15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symptomatic: review echo with consultant - consider TOE and/ or exercise stress echo to assess degree of MR and PA pressure with exertion</w:t>
      </w:r>
    </w:p>
    <w:p w:rsidR="00AA45FE" w:rsidRPr="004A363C" w:rsidRDefault="00AA45FE" w:rsidP="008167EA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E127C0" w:rsidRPr="004A363C" w:rsidRDefault="00222691" w:rsidP="008167EA">
      <w:pPr>
        <w:pStyle w:val="ListParagrap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E127C0" w:rsidRPr="004A363C">
        <w:rPr>
          <w:rFonts w:asciiTheme="minorHAnsi" w:hAnsiTheme="minorHAnsi"/>
          <w:b/>
          <w:sz w:val="24"/>
          <w:szCs w:val="24"/>
        </w:rPr>
        <w:t>Severe</w:t>
      </w:r>
    </w:p>
    <w:p w:rsidR="00E127C0" w:rsidRPr="004A363C" w:rsidRDefault="00E127C0" w:rsidP="008167EA">
      <w:pPr>
        <w:pStyle w:val="ListParagraph"/>
        <w:numPr>
          <w:ilvl w:val="0"/>
          <w:numId w:val="16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asymptomatic: repeat echo in 6 months</w:t>
      </w:r>
    </w:p>
    <w:p w:rsidR="00E127C0" w:rsidRPr="004A363C" w:rsidRDefault="00E127C0" w:rsidP="008167EA">
      <w:pPr>
        <w:pStyle w:val="ListParagraph"/>
        <w:numPr>
          <w:ilvl w:val="0"/>
          <w:numId w:val="16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Monitor for LV dilatation (end systolic diameter &gt; 4cm), drop in EF &lt; 60%, pulmonary hypertension wit</w:t>
      </w:r>
      <w:r w:rsidR="00222691">
        <w:rPr>
          <w:rFonts w:asciiTheme="minorHAnsi" w:hAnsiTheme="minorHAnsi"/>
          <w:sz w:val="24"/>
          <w:szCs w:val="24"/>
        </w:rPr>
        <w:t>h resting PA pressure &gt; 50 mmHg</w:t>
      </w:r>
    </w:p>
    <w:p w:rsidR="00E127C0" w:rsidRPr="004A363C" w:rsidRDefault="00E127C0" w:rsidP="008167EA">
      <w:pPr>
        <w:pStyle w:val="ListParagraph"/>
        <w:numPr>
          <w:ilvl w:val="0"/>
          <w:numId w:val="16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Assess rhythm </w:t>
      </w:r>
      <w:r w:rsidR="008E4F82" w:rsidRPr="004A363C">
        <w:rPr>
          <w:rFonts w:asciiTheme="minorHAnsi" w:hAnsiTheme="minorHAnsi"/>
          <w:sz w:val="24"/>
          <w:szCs w:val="24"/>
        </w:rPr>
        <w:t>- monitor for PAF</w:t>
      </w:r>
      <w:r w:rsidR="00AA45FE" w:rsidRPr="004A363C">
        <w:rPr>
          <w:rFonts w:asciiTheme="minorHAnsi" w:hAnsiTheme="minorHAnsi"/>
          <w:sz w:val="24"/>
          <w:szCs w:val="24"/>
        </w:rPr>
        <w:t xml:space="preserve"> (onset of AF is an indication for consideration of surgery)</w:t>
      </w:r>
    </w:p>
    <w:p w:rsidR="008E4F82" w:rsidRPr="004A363C" w:rsidRDefault="008E4F82" w:rsidP="008167EA">
      <w:pPr>
        <w:pStyle w:val="ListParagraph"/>
        <w:numPr>
          <w:ilvl w:val="0"/>
          <w:numId w:val="16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 xml:space="preserve">Consider earlier surgical referral if valve is </w:t>
      </w:r>
      <w:r w:rsidRPr="00222691">
        <w:rPr>
          <w:rFonts w:asciiTheme="minorHAnsi" w:hAnsiTheme="minorHAnsi"/>
          <w:b/>
          <w:i/>
          <w:sz w:val="24"/>
          <w:szCs w:val="24"/>
        </w:rPr>
        <w:t>repairable</w:t>
      </w:r>
      <w:r w:rsidRPr="004A363C">
        <w:rPr>
          <w:rFonts w:asciiTheme="minorHAnsi" w:hAnsiTheme="minorHAnsi"/>
          <w:sz w:val="24"/>
          <w:szCs w:val="24"/>
        </w:rPr>
        <w:t xml:space="preserve"> (note valve morphology, discuss TOE assessment)</w:t>
      </w:r>
    </w:p>
    <w:p w:rsidR="008E4F82" w:rsidRPr="004A363C" w:rsidRDefault="008E4F82" w:rsidP="008167EA">
      <w:pPr>
        <w:pStyle w:val="ListParagraph"/>
        <w:numPr>
          <w:ilvl w:val="0"/>
          <w:numId w:val="16"/>
        </w:numPr>
        <w:ind w:left="216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If symptomatic: prompt surgical work up, including TOE to assess valve repairability</w:t>
      </w:r>
    </w:p>
    <w:p w:rsidR="008E4F82" w:rsidRDefault="008E4F82" w:rsidP="008167EA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19718F" w:rsidRPr="004A363C" w:rsidRDefault="0019718F" w:rsidP="008167EA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19718F" w:rsidRPr="0019718F" w:rsidRDefault="0019718F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19718F">
        <w:rPr>
          <w:rFonts w:asciiTheme="minorHAnsi" w:hAnsiTheme="minorHAnsi"/>
          <w:b/>
          <w:sz w:val="24"/>
          <w:szCs w:val="24"/>
        </w:rPr>
        <w:lastRenderedPageBreak/>
        <w:t>RIGHT SIDED HEART VALVE DISEASE</w:t>
      </w:r>
    </w:p>
    <w:p w:rsidR="0019718F" w:rsidRPr="004A363C" w:rsidRDefault="0019718F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19718F" w:rsidRPr="004A363C" w:rsidRDefault="0019718F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Mild to moderate tricuspid</w:t>
      </w:r>
      <w:r w:rsidR="00F0511B">
        <w:rPr>
          <w:rFonts w:asciiTheme="minorHAnsi" w:hAnsiTheme="minorHAnsi"/>
          <w:sz w:val="24"/>
          <w:szCs w:val="24"/>
        </w:rPr>
        <w:t xml:space="preserve"> and pulmonary regurgitation are</w:t>
      </w:r>
      <w:r w:rsidRPr="004A363C">
        <w:rPr>
          <w:rFonts w:asciiTheme="minorHAnsi" w:hAnsiTheme="minorHAnsi"/>
          <w:sz w:val="24"/>
          <w:szCs w:val="24"/>
        </w:rPr>
        <w:t xml:space="preserve"> often physiological or related to left sided cardiac pathology – in those cases no spec</w:t>
      </w:r>
      <w:r w:rsidR="008167EA">
        <w:rPr>
          <w:rFonts w:asciiTheme="minorHAnsi" w:hAnsiTheme="minorHAnsi"/>
          <w:sz w:val="24"/>
          <w:szCs w:val="24"/>
        </w:rPr>
        <w:t>ific follow up for the tricuspid and pulmonary</w:t>
      </w:r>
      <w:r w:rsidRPr="004A363C">
        <w:rPr>
          <w:rFonts w:asciiTheme="minorHAnsi" w:hAnsiTheme="minorHAnsi"/>
          <w:sz w:val="24"/>
          <w:szCs w:val="24"/>
        </w:rPr>
        <w:t xml:space="preserve"> valve is required. Patients with an otherwise normal heart can be discharged.</w:t>
      </w:r>
    </w:p>
    <w:p w:rsidR="0019718F" w:rsidRPr="004A363C" w:rsidRDefault="0019718F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Follow up is recommended for cases of primary/ structural pulmonary and tricuspid valve disease – such as in Ebstein’s anomaly and other congenital heart disease, or acquired right heart valve pathology such as in carcinoid syndrome or post operatively (eg. Ross procedure) – discuss with consultant regarding the required interval follow up (usually at 12 months with clinical review and repeat echocardiogram).</w:t>
      </w:r>
    </w:p>
    <w:p w:rsidR="00EB4B32" w:rsidRDefault="00EB4B32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8167EA" w:rsidRPr="004A363C" w:rsidRDefault="008167EA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AA45FE" w:rsidRPr="00222691" w:rsidRDefault="00222691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PATIENTS POST VALVE REPAIR/ REPLACEMENT</w:t>
      </w:r>
    </w:p>
    <w:p w:rsidR="00EB4B32" w:rsidRPr="004A363C" w:rsidRDefault="00EB4B32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E111FE" w:rsidRDefault="00E111FE" w:rsidP="008167EA">
      <w:pPr>
        <w:pStyle w:val="BodyText"/>
        <w:ind w:right="340"/>
        <w:rPr>
          <w:rFonts w:asciiTheme="minorHAnsi" w:hAnsiTheme="minorHAnsi" w:cs="Arial"/>
          <w:sz w:val="24"/>
          <w:szCs w:val="24"/>
        </w:rPr>
      </w:pPr>
      <w:r w:rsidRPr="004A363C">
        <w:rPr>
          <w:rFonts w:asciiTheme="minorHAnsi" w:hAnsiTheme="minorHAnsi" w:cs="Arial"/>
          <w:sz w:val="24"/>
          <w:szCs w:val="24"/>
        </w:rPr>
        <w:t xml:space="preserve">Ensure </w:t>
      </w:r>
      <w:r w:rsidRPr="00222691">
        <w:rPr>
          <w:rFonts w:asciiTheme="minorHAnsi" w:hAnsiTheme="minorHAnsi" w:cs="Arial"/>
          <w:b/>
          <w:i/>
          <w:sz w:val="24"/>
          <w:szCs w:val="24"/>
        </w:rPr>
        <w:t>baseline post-operative echo</w:t>
      </w:r>
      <w:r w:rsidRPr="004A363C">
        <w:rPr>
          <w:rFonts w:asciiTheme="minorHAnsi" w:hAnsiTheme="minorHAnsi" w:cs="Arial"/>
          <w:sz w:val="24"/>
          <w:szCs w:val="24"/>
        </w:rPr>
        <w:t xml:space="preserve"> has been performed in all cases post valve repair/ replacement</w:t>
      </w:r>
      <w:r w:rsidR="0019718F">
        <w:rPr>
          <w:rFonts w:asciiTheme="minorHAnsi" w:hAnsiTheme="minorHAnsi" w:cs="Arial"/>
          <w:sz w:val="24"/>
          <w:szCs w:val="24"/>
        </w:rPr>
        <w:t xml:space="preserve"> within</w:t>
      </w:r>
      <w:r w:rsidR="00222691">
        <w:rPr>
          <w:rFonts w:asciiTheme="minorHAnsi" w:hAnsiTheme="minorHAnsi" w:cs="Arial"/>
          <w:sz w:val="24"/>
          <w:szCs w:val="24"/>
        </w:rPr>
        <w:t xml:space="preserve"> 3-6 months after surgery. </w:t>
      </w:r>
      <w:r w:rsidRPr="004A363C">
        <w:rPr>
          <w:rFonts w:asciiTheme="minorHAnsi" w:hAnsiTheme="minorHAnsi" w:cs="Arial"/>
          <w:sz w:val="24"/>
          <w:szCs w:val="24"/>
        </w:rPr>
        <w:t>Thereafter:</w:t>
      </w:r>
    </w:p>
    <w:p w:rsidR="00222691" w:rsidRPr="004A363C" w:rsidRDefault="00222691" w:rsidP="008167EA">
      <w:pPr>
        <w:pStyle w:val="BodyText"/>
        <w:ind w:right="340"/>
        <w:rPr>
          <w:rFonts w:asciiTheme="minorHAnsi" w:hAnsiTheme="minorHAnsi" w:cs="Arial"/>
          <w:sz w:val="24"/>
          <w:szCs w:val="24"/>
        </w:rPr>
      </w:pPr>
    </w:p>
    <w:p w:rsidR="00E111FE" w:rsidRPr="0077398C" w:rsidRDefault="00E111FE" w:rsidP="008167EA">
      <w:pPr>
        <w:pStyle w:val="BodyText"/>
        <w:numPr>
          <w:ilvl w:val="0"/>
          <w:numId w:val="17"/>
        </w:numPr>
        <w:spacing w:after="0"/>
        <w:ind w:right="340"/>
        <w:rPr>
          <w:rFonts w:asciiTheme="minorHAnsi" w:hAnsiTheme="minorHAnsi" w:cs="Arial"/>
          <w:b/>
          <w:sz w:val="24"/>
          <w:szCs w:val="24"/>
          <w:u w:val="single"/>
        </w:rPr>
      </w:pPr>
      <w:r w:rsidRPr="0077398C">
        <w:rPr>
          <w:rFonts w:asciiTheme="minorHAnsi" w:hAnsiTheme="minorHAnsi" w:cs="Arial"/>
          <w:b/>
          <w:sz w:val="24"/>
          <w:szCs w:val="24"/>
          <w:u w:val="single"/>
        </w:rPr>
        <w:t>Mechanical prosthetic valves</w:t>
      </w:r>
    </w:p>
    <w:p w:rsidR="00222691" w:rsidRPr="00222691" w:rsidRDefault="00222691" w:rsidP="008167EA">
      <w:pPr>
        <w:pStyle w:val="BodyText"/>
        <w:spacing w:after="0"/>
        <w:ind w:left="360" w:right="340"/>
        <w:rPr>
          <w:rFonts w:asciiTheme="minorHAnsi" w:hAnsiTheme="minorHAnsi" w:cs="Arial"/>
          <w:b/>
          <w:sz w:val="24"/>
          <w:szCs w:val="24"/>
        </w:rPr>
      </w:pPr>
    </w:p>
    <w:p w:rsidR="00E111FE" w:rsidRDefault="00E111FE" w:rsidP="008167EA">
      <w:pPr>
        <w:pStyle w:val="BodyText"/>
        <w:numPr>
          <w:ilvl w:val="0"/>
          <w:numId w:val="24"/>
        </w:numPr>
        <w:spacing w:after="0"/>
        <w:ind w:right="340"/>
        <w:rPr>
          <w:rFonts w:asciiTheme="minorHAnsi" w:hAnsiTheme="minorHAnsi" w:cs="Arial"/>
          <w:sz w:val="24"/>
          <w:szCs w:val="24"/>
        </w:rPr>
      </w:pPr>
      <w:r w:rsidRPr="004A363C">
        <w:rPr>
          <w:rFonts w:asciiTheme="minorHAnsi" w:hAnsiTheme="minorHAnsi" w:cs="Arial"/>
          <w:sz w:val="24"/>
          <w:szCs w:val="24"/>
        </w:rPr>
        <w:t xml:space="preserve">Review every 12 months – repeat echo </w:t>
      </w:r>
      <w:r w:rsidRPr="00222691">
        <w:rPr>
          <w:rFonts w:asciiTheme="minorHAnsi" w:hAnsiTheme="minorHAnsi" w:cs="Arial"/>
          <w:b/>
          <w:i/>
          <w:sz w:val="24"/>
          <w:szCs w:val="24"/>
        </w:rPr>
        <w:t xml:space="preserve">only </w:t>
      </w:r>
      <w:r w:rsidRPr="00222691">
        <w:rPr>
          <w:rFonts w:asciiTheme="minorHAnsi" w:hAnsiTheme="minorHAnsi" w:cs="Arial"/>
          <w:sz w:val="24"/>
          <w:szCs w:val="24"/>
        </w:rPr>
        <w:t>if change</w:t>
      </w:r>
      <w:r w:rsidRPr="004A363C">
        <w:rPr>
          <w:rFonts w:asciiTheme="minorHAnsi" w:hAnsiTheme="minorHAnsi" w:cs="Arial"/>
          <w:sz w:val="24"/>
          <w:szCs w:val="24"/>
        </w:rPr>
        <w:t xml:space="preserve"> in symptoms or clinical signs</w:t>
      </w:r>
    </w:p>
    <w:p w:rsidR="008167EA" w:rsidRDefault="008167EA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8167EA" w:rsidRPr="004A363C" w:rsidRDefault="008167EA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E111FE" w:rsidRDefault="00E111FE" w:rsidP="008167EA">
      <w:pPr>
        <w:pStyle w:val="BodyText"/>
        <w:numPr>
          <w:ilvl w:val="0"/>
          <w:numId w:val="17"/>
        </w:numPr>
        <w:tabs>
          <w:tab w:val="num" w:pos="1440"/>
        </w:tabs>
        <w:spacing w:after="0"/>
        <w:ind w:right="340"/>
        <w:rPr>
          <w:rFonts w:asciiTheme="minorHAnsi" w:hAnsiTheme="minorHAnsi" w:cs="Arial"/>
          <w:b/>
          <w:sz w:val="24"/>
          <w:szCs w:val="24"/>
          <w:u w:val="single"/>
        </w:rPr>
      </w:pPr>
      <w:r w:rsidRPr="0077398C">
        <w:rPr>
          <w:rFonts w:asciiTheme="minorHAnsi" w:hAnsiTheme="minorHAnsi" w:cs="Arial"/>
          <w:b/>
          <w:sz w:val="24"/>
          <w:szCs w:val="24"/>
          <w:u w:val="single"/>
        </w:rPr>
        <w:t>Bioprosthetic valves</w:t>
      </w:r>
    </w:p>
    <w:p w:rsidR="0077398C" w:rsidRPr="0077398C" w:rsidRDefault="0077398C" w:rsidP="008167EA">
      <w:pPr>
        <w:pStyle w:val="BodyText"/>
        <w:tabs>
          <w:tab w:val="num" w:pos="1440"/>
        </w:tabs>
        <w:spacing w:after="0"/>
        <w:ind w:left="360" w:right="34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111FE" w:rsidRDefault="00E111FE" w:rsidP="008167EA">
      <w:pPr>
        <w:pStyle w:val="BodyText"/>
        <w:numPr>
          <w:ilvl w:val="0"/>
          <w:numId w:val="24"/>
        </w:numPr>
        <w:spacing w:after="0"/>
        <w:ind w:right="340"/>
        <w:rPr>
          <w:rFonts w:asciiTheme="minorHAnsi" w:hAnsiTheme="minorHAnsi" w:cs="Arial"/>
          <w:sz w:val="24"/>
          <w:szCs w:val="24"/>
        </w:rPr>
      </w:pPr>
      <w:r w:rsidRPr="004A363C">
        <w:rPr>
          <w:rFonts w:asciiTheme="minorHAnsi" w:hAnsiTheme="minorHAnsi" w:cs="Arial"/>
          <w:sz w:val="24"/>
          <w:szCs w:val="24"/>
        </w:rPr>
        <w:t xml:space="preserve">Review every 12 months – repeat echo after </w:t>
      </w:r>
      <w:r w:rsidRPr="0077398C">
        <w:rPr>
          <w:rFonts w:asciiTheme="minorHAnsi" w:hAnsiTheme="minorHAnsi" w:cs="Arial"/>
          <w:b/>
          <w:i/>
          <w:sz w:val="24"/>
          <w:szCs w:val="24"/>
        </w:rPr>
        <w:t>5 years for mitral</w:t>
      </w:r>
      <w:r w:rsidRPr="004A363C">
        <w:rPr>
          <w:rFonts w:asciiTheme="minorHAnsi" w:hAnsiTheme="minorHAnsi" w:cs="Arial"/>
          <w:sz w:val="24"/>
          <w:szCs w:val="24"/>
        </w:rPr>
        <w:t xml:space="preserve"> and </w:t>
      </w:r>
      <w:r w:rsidRPr="0077398C">
        <w:rPr>
          <w:rFonts w:asciiTheme="minorHAnsi" w:hAnsiTheme="minorHAnsi" w:cs="Arial"/>
          <w:b/>
          <w:i/>
          <w:sz w:val="24"/>
          <w:szCs w:val="24"/>
        </w:rPr>
        <w:t>7 years for aortic</w:t>
      </w:r>
      <w:r w:rsidRPr="004A363C">
        <w:rPr>
          <w:rFonts w:asciiTheme="minorHAnsi" w:hAnsiTheme="minorHAnsi" w:cs="Arial"/>
          <w:sz w:val="24"/>
          <w:szCs w:val="24"/>
        </w:rPr>
        <w:t xml:space="preserve"> bioprosthesis, then annually</w:t>
      </w:r>
    </w:p>
    <w:p w:rsidR="008167EA" w:rsidRDefault="008167EA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8167EA" w:rsidRPr="004A363C" w:rsidRDefault="008167EA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F55686" w:rsidRDefault="0077398C" w:rsidP="008167EA">
      <w:pPr>
        <w:pStyle w:val="BodyText"/>
        <w:numPr>
          <w:ilvl w:val="0"/>
          <w:numId w:val="17"/>
        </w:numPr>
        <w:tabs>
          <w:tab w:val="num" w:pos="1440"/>
        </w:tabs>
        <w:spacing w:after="0"/>
        <w:ind w:right="340"/>
        <w:rPr>
          <w:rFonts w:asciiTheme="minorHAnsi" w:hAnsiTheme="minorHAnsi" w:cs="Arial"/>
          <w:b/>
          <w:sz w:val="24"/>
          <w:szCs w:val="24"/>
          <w:u w:val="single"/>
        </w:rPr>
      </w:pPr>
      <w:r w:rsidRPr="0077398C">
        <w:rPr>
          <w:rFonts w:asciiTheme="minorHAnsi" w:hAnsiTheme="minorHAnsi" w:cs="Arial"/>
          <w:b/>
          <w:sz w:val="24"/>
          <w:szCs w:val="24"/>
          <w:u w:val="single"/>
        </w:rPr>
        <w:t>Homograft/Autograft</w:t>
      </w:r>
    </w:p>
    <w:p w:rsidR="0077398C" w:rsidRPr="0077398C" w:rsidRDefault="0077398C" w:rsidP="008167EA">
      <w:pPr>
        <w:pStyle w:val="BodyText"/>
        <w:tabs>
          <w:tab w:val="num" w:pos="1440"/>
        </w:tabs>
        <w:spacing w:after="0"/>
        <w:ind w:left="360" w:right="34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111FE" w:rsidRDefault="00F55686" w:rsidP="008167EA">
      <w:pPr>
        <w:pStyle w:val="BodyText"/>
        <w:numPr>
          <w:ilvl w:val="0"/>
          <w:numId w:val="24"/>
        </w:numPr>
        <w:spacing w:after="0"/>
        <w:ind w:right="340"/>
        <w:rPr>
          <w:rFonts w:asciiTheme="minorHAnsi" w:hAnsiTheme="minorHAnsi" w:cs="Arial"/>
          <w:sz w:val="24"/>
          <w:szCs w:val="24"/>
        </w:rPr>
      </w:pPr>
      <w:r w:rsidRPr="004A363C">
        <w:rPr>
          <w:rFonts w:asciiTheme="minorHAnsi" w:hAnsiTheme="minorHAnsi" w:cs="Arial"/>
          <w:sz w:val="24"/>
          <w:szCs w:val="24"/>
        </w:rPr>
        <w:t>Review every 12 months – repeat e</w:t>
      </w:r>
      <w:r w:rsidR="00E111FE" w:rsidRPr="004A363C">
        <w:rPr>
          <w:rFonts w:asciiTheme="minorHAnsi" w:hAnsiTheme="minorHAnsi" w:cs="Arial"/>
          <w:sz w:val="24"/>
          <w:szCs w:val="24"/>
        </w:rPr>
        <w:t xml:space="preserve">cho after </w:t>
      </w:r>
      <w:r w:rsidR="00E111FE" w:rsidRPr="0077398C">
        <w:rPr>
          <w:rFonts w:asciiTheme="minorHAnsi" w:hAnsiTheme="minorHAnsi" w:cs="Arial"/>
          <w:b/>
          <w:i/>
          <w:sz w:val="24"/>
          <w:szCs w:val="24"/>
        </w:rPr>
        <w:t>5 years for mitral</w:t>
      </w:r>
      <w:r w:rsidR="00E111FE" w:rsidRPr="004A363C">
        <w:rPr>
          <w:rFonts w:asciiTheme="minorHAnsi" w:hAnsiTheme="minorHAnsi" w:cs="Arial"/>
          <w:sz w:val="24"/>
          <w:szCs w:val="24"/>
        </w:rPr>
        <w:t xml:space="preserve"> and </w:t>
      </w:r>
      <w:r w:rsidR="00E111FE" w:rsidRPr="0077398C">
        <w:rPr>
          <w:rFonts w:asciiTheme="minorHAnsi" w:hAnsiTheme="minorHAnsi" w:cs="Arial"/>
          <w:b/>
          <w:i/>
          <w:sz w:val="24"/>
          <w:szCs w:val="24"/>
        </w:rPr>
        <w:t>7 years for aortic</w:t>
      </w:r>
      <w:r w:rsidR="00E111FE" w:rsidRPr="004A363C">
        <w:rPr>
          <w:rFonts w:asciiTheme="minorHAnsi" w:hAnsiTheme="minorHAnsi" w:cs="Arial"/>
          <w:sz w:val="24"/>
          <w:szCs w:val="24"/>
        </w:rPr>
        <w:t xml:space="preserve"> pros</w:t>
      </w:r>
      <w:r w:rsidRPr="004A363C">
        <w:rPr>
          <w:rFonts w:asciiTheme="minorHAnsi" w:hAnsiTheme="minorHAnsi" w:cs="Arial"/>
          <w:sz w:val="24"/>
          <w:szCs w:val="24"/>
        </w:rPr>
        <w:t>thesis, then annually</w:t>
      </w:r>
    </w:p>
    <w:p w:rsidR="0077398C" w:rsidRDefault="0077398C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77398C" w:rsidRPr="004A363C" w:rsidRDefault="0077398C" w:rsidP="008167EA">
      <w:pPr>
        <w:pStyle w:val="BodyText"/>
        <w:spacing w:after="0"/>
        <w:ind w:left="1800" w:right="340"/>
        <w:rPr>
          <w:rFonts w:asciiTheme="minorHAnsi" w:hAnsiTheme="minorHAnsi" w:cs="Arial"/>
          <w:sz w:val="24"/>
          <w:szCs w:val="24"/>
        </w:rPr>
      </w:pPr>
    </w:p>
    <w:p w:rsidR="00F55686" w:rsidRDefault="00F55686" w:rsidP="008167EA">
      <w:pPr>
        <w:pStyle w:val="BodyText"/>
        <w:numPr>
          <w:ilvl w:val="0"/>
          <w:numId w:val="17"/>
        </w:numPr>
        <w:tabs>
          <w:tab w:val="num" w:pos="1080"/>
        </w:tabs>
        <w:spacing w:after="0"/>
        <w:ind w:right="340"/>
        <w:rPr>
          <w:rFonts w:asciiTheme="minorHAnsi" w:hAnsiTheme="minorHAnsi" w:cs="Arial"/>
          <w:b/>
          <w:sz w:val="24"/>
          <w:szCs w:val="24"/>
          <w:u w:val="single"/>
        </w:rPr>
      </w:pPr>
      <w:r w:rsidRPr="0019718F">
        <w:rPr>
          <w:rFonts w:asciiTheme="minorHAnsi" w:hAnsiTheme="minorHAnsi" w:cs="Arial"/>
          <w:b/>
          <w:sz w:val="24"/>
          <w:szCs w:val="24"/>
          <w:u w:val="single"/>
        </w:rPr>
        <w:t>Mitral</w:t>
      </w:r>
      <w:r w:rsidR="0077398C" w:rsidRPr="0019718F">
        <w:rPr>
          <w:rFonts w:asciiTheme="minorHAnsi" w:hAnsiTheme="minorHAnsi" w:cs="Arial"/>
          <w:b/>
          <w:sz w:val="24"/>
          <w:szCs w:val="24"/>
          <w:u w:val="single"/>
        </w:rPr>
        <w:t xml:space="preserve"> valve</w:t>
      </w:r>
      <w:r w:rsidRPr="0019718F">
        <w:rPr>
          <w:rFonts w:asciiTheme="minorHAnsi" w:hAnsiTheme="minorHAnsi" w:cs="Arial"/>
          <w:b/>
          <w:sz w:val="24"/>
          <w:szCs w:val="24"/>
          <w:u w:val="single"/>
        </w:rPr>
        <w:t xml:space="preserve"> repair</w:t>
      </w:r>
    </w:p>
    <w:p w:rsidR="0019718F" w:rsidRPr="0019718F" w:rsidRDefault="0019718F" w:rsidP="008167EA">
      <w:pPr>
        <w:pStyle w:val="BodyText"/>
        <w:tabs>
          <w:tab w:val="num" w:pos="1080"/>
        </w:tabs>
        <w:spacing w:after="0"/>
        <w:ind w:left="360" w:right="34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111FE" w:rsidRPr="004A363C" w:rsidRDefault="00F55686" w:rsidP="008167EA">
      <w:pPr>
        <w:pStyle w:val="BodyText"/>
        <w:numPr>
          <w:ilvl w:val="0"/>
          <w:numId w:val="24"/>
        </w:numPr>
        <w:spacing w:after="0"/>
        <w:ind w:right="340"/>
        <w:rPr>
          <w:rFonts w:asciiTheme="minorHAnsi" w:hAnsiTheme="minorHAnsi" w:cs="Arial"/>
          <w:sz w:val="24"/>
          <w:szCs w:val="24"/>
        </w:rPr>
      </w:pPr>
      <w:r w:rsidRPr="004A363C">
        <w:rPr>
          <w:rFonts w:asciiTheme="minorHAnsi" w:hAnsiTheme="minorHAnsi" w:cs="Arial"/>
          <w:sz w:val="24"/>
          <w:szCs w:val="24"/>
        </w:rPr>
        <w:t>Review with repeat echo every 12 months</w:t>
      </w:r>
    </w:p>
    <w:p w:rsidR="00780245" w:rsidRPr="004A363C" w:rsidRDefault="00780245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780245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167EA">
        <w:rPr>
          <w:rFonts w:asciiTheme="minorHAnsi" w:hAnsiTheme="minorHAnsi"/>
          <w:b/>
          <w:sz w:val="24"/>
          <w:szCs w:val="24"/>
        </w:rPr>
        <w:lastRenderedPageBreak/>
        <w:t>THE ‘ONE STOP’ SONOGRAPHER-LED VALVE SURVEILLANCE CLINIC</w:t>
      </w:r>
    </w:p>
    <w:p w:rsidR="008167EA" w:rsidRP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FF3DCA" w:rsidRDefault="00FF3DCA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is currently in development.</w:t>
      </w:r>
    </w:p>
    <w:p w:rsidR="00780245" w:rsidRDefault="008167EA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Evaluate if patients are</w:t>
      </w:r>
      <w:r w:rsidR="00780245" w:rsidRPr="004A363C">
        <w:rPr>
          <w:rFonts w:asciiTheme="minorHAnsi" w:hAnsiTheme="minorHAnsi"/>
          <w:sz w:val="24"/>
          <w:szCs w:val="24"/>
        </w:rPr>
        <w:t xml:space="preserve"> suitable for this programme based on the following criteria. Forward referral with information from latest clinical assessment to Dr R Panayotova for triage.</w:t>
      </w:r>
    </w:p>
    <w:p w:rsidR="008167EA" w:rsidRPr="004A363C" w:rsidRDefault="008167EA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780245" w:rsidRPr="004A363C" w:rsidRDefault="00780245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4A363C">
        <w:rPr>
          <w:rFonts w:asciiTheme="minorHAnsi" w:hAnsiTheme="minorHAnsi"/>
          <w:b/>
          <w:sz w:val="24"/>
          <w:szCs w:val="24"/>
          <w:u w:val="single"/>
        </w:rPr>
        <w:t>Inclusion criteria:</w:t>
      </w:r>
    </w:p>
    <w:p w:rsidR="00780245" w:rsidRPr="004A363C" w:rsidRDefault="00780245" w:rsidP="008167EA">
      <w:pPr>
        <w:numPr>
          <w:ilvl w:val="0"/>
          <w:numId w:val="20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Asymptomatic patients with mild, moderate or moderate to severe valve disease who have no other significant cardiac comorbidi</w:t>
      </w:r>
      <w:r w:rsidR="00244AF6">
        <w:rPr>
          <w:rFonts w:asciiTheme="minorHAnsi" w:hAnsiTheme="minorHAnsi"/>
          <w:sz w:val="24"/>
          <w:szCs w:val="24"/>
        </w:rPr>
        <w:t>ty requiring clinical follow up</w:t>
      </w:r>
    </w:p>
    <w:p w:rsidR="00780245" w:rsidRPr="004A363C" w:rsidRDefault="00780245" w:rsidP="008167EA">
      <w:pPr>
        <w:numPr>
          <w:ilvl w:val="0"/>
          <w:numId w:val="20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Patients with congenital/ genetic conditions requiring imaging valve and/or aortic root follow up – such as Marfan’s s</w:t>
      </w:r>
      <w:r w:rsidR="00244AF6">
        <w:rPr>
          <w:rFonts w:asciiTheme="minorHAnsi" w:hAnsiTheme="minorHAnsi"/>
          <w:sz w:val="24"/>
          <w:szCs w:val="24"/>
        </w:rPr>
        <w:t>yndrome, Ehlers Danlos syndrome</w:t>
      </w:r>
    </w:p>
    <w:p w:rsidR="00780245" w:rsidRPr="004A363C" w:rsidRDefault="00780245" w:rsidP="008167EA">
      <w:pPr>
        <w:numPr>
          <w:ilvl w:val="0"/>
          <w:numId w:val="20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All patients need to have been previously s</w:t>
      </w:r>
      <w:r w:rsidR="00FF3DCA">
        <w:rPr>
          <w:rFonts w:asciiTheme="minorHAnsi" w:hAnsiTheme="minorHAnsi"/>
          <w:sz w:val="24"/>
          <w:szCs w:val="24"/>
        </w:rPr>
        <w:t>een and assessed by a c</w:t>
      </w:r>
      <w:r w:rsidRPr="004A363C">
        <w:rPr>
          <w:rFonts w:asciiTheme="minorHAnsi" w:hAnsiTheme="minorHAnsi"/>
          <w:sz w:val="24"/>
          <w:szCs w:val="24"/>
        </w:rPr>
        <w:t>ardiologist and deemed suitable for follow u</w:t>
      </w:r>
      <w:r w:rsidR="00244AF6">
        <w:rPr>
          <w:rFonts w:asciiTheme="minorHAnsi" w:hAnsiTheme="minorHAnsi"/>
          <w:sz w:val="24"/>
          <w:szCs w:val="24"/>
        </w:rPr>
        <w:t>p by the surveillance programme</w:t>
      </w:r>
    </w:p>
    <w:p w:rsidR="00780245" w:rsidRPr="004A363C" w:rsidRDefault="00780245" w:rsidP="008167EA">
      <w:pPr>
        <w:rPr>
          <w:rFonts w:asciiTheme="minorHAnsi" w:hAnsiTheme="minorHAnsi"/>
          <w:sz w:val="24"/>
          <w:szCs w:val="24"/>
        </w:rPr>
      </w:pPr>
    </w:p>
    <w:p w:rsidR="008167EA" w:rsidRDefault="00780245" w:rsidP="008167EA">
      <w:pPr>
        <w:rPr>
          <w:rFonts w:asciiTheme="minorHAnsi" w:hAnsiTheme="minorHAnsi"/>
          <w:b/>
          <w:sz w:val="24"/>
          <w:szCs w:val="24"/>
          <w:u w:val="single"/>
        </w:rPr>
      </w:pPr>
      <w:r w:rsidRPr="004A363C">
        <w:rPr>
          <w:rFonts w:asciiTheme="minorHAnsi" w:hAnsiTheme="minorHAnsi"/>
          <w:b/>
          <w:sz w:val="24"/>
          <w:szCs w:val="24"/>
          <w:u w:val="single"/>
        </w:rPr>
        <w:t>Exclusion criteria:</w:t>
      </w:r>
    </w:p>
    <w:p w:rsidR="008167EA" w:rsidRPr="004A363C" w:rsidRDefault="008167EA" w:rsidP="008167EA">
      <w:pPr>
        <w:rPr>
          <w:rFonts w:asciiTheme="minorHAnsi" w:hAnsiTheme="minorHAnsi"/>
          <w:b/>
          <w:sz w:val="24"/>
          <w:szCs w:val="24"/>
          <w:u w:val="single"/>
        </w:rPr>
      </w:pPr>
    </w:p>
    <w:p w:rsidR="00780245" w:rsidRPr="004A363C" w:rsidRDefault="00780245" w:rsidP="008167EA">
      <w:pPr>
        <w:numPr>
          <w:ilvl w:val="0"/>
          <w:numId w:val="21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Severe valve disease (formal medical review in clinic preferred)</w:t>
      </w:r>
    </w:p>
    <w:p w:rsidR="00780245" w:rsidRPr="004A363C" w:rsidRDefault="00780245" w:rsidP="008167EA">
      <w:pPr>
        <w:numPr>
          <w:ilvl w:val="0"/>
          <w:numId w:val="21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Significant cardiac comorbidity which requires regular clinic review</w:t>
      </w:r>
    </w:p>
    <w:p w:rsidR="00780245" w:rsidRPr="004A363C" w:rsidRDefault="00780245" w:rsidP="008167EA">
      <w:pPr>
        <w:numPr>
          <w:ilvl w:val="0"/>
          <w:numId w:val="21"/>
        </w:numPr>
        <w:suppressAutoHyphens w:val="0"/>
        <w:autoSpaceDN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/>
          <w:sz w:val="24"/>
          <w:szCs w:val="24"/>
        </w:rPr>
        <w:t>The presence of symptoms</w:t>
      </w:r>
    </w:p>
    <w:p w:rsidR="00B051F8" w:rsidRDefault="00B051F8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8167EA" w:rsidRPr="004A363C" w:rsidRDefault="008167EA" w:rsidP="008167EA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244AF6" w:rsidRDefault="00244AF6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B051F8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8167EA">
        <w:rPr>
          <w:rFonts w:asciiTheme="minorHAnsi" w:hAnsiTheme="minorHAnsi"/>
          <w:b/>
          <w:sz w:val="24"/>
          <w:szCs w:val="24"/>
        </w:rPr>
        <w:lastRenderedPageBreak/>
        <w:t>REFERENCES AND FURTHER READING</w:t>
      </w:r>
    </w:p>
    <w:p w:rsidR="008167EA" w:rsidRPr="008167EA" w:rsidRDefault="008167EA" w:rsidP="008167EA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:rsidR="00B051F8" w:rsidRPr="004A363C" w:rsidRDefault="00B051F8" w:rsidP="008167EA">
      <w:pPr>
        <w:numPr>
          <w:ilvl w:val="3"/>
          <w:numId w:val="10"/>
        </w:numPr>
        <w:autoSpaceDE w:val="0"/>
        <w:adjustRightInd w:val="0"/>
        <w:spacing w:after="0" w:line="240" w:lineRule="auto"/>
        <w:rPr>
          <w:rFonts w:asciiTheme="minorHAnsi" w:eastAsia="Times New Roman" w:hAnsiTheme="minorHAnsi" w:cs="ArialUnicodeMS"/>
          <w:sz w:val="24"/>
          <w:szCs w:val="24"/>
          <w:lang w:eastAsia="en-GB"/>
        </w:rPr>
      </w:pPr>
      <w:r w:rsidRPr="004A363C">
        <w:rPr>
          <w:rFonts w:asciiTheme="minorHAnsi" w:eastAsia="Times New Roman" w:hAnsiTheme="minorHAnsi" w:cs="ArialUnicodeMS"/>
          <w:sz w:val="24"/>
          <w:szCs w:val="24"/>
          <w:lang w:eastAsia="en-GB"/>
        </w:rPr>
        <w:t xml:space="preserve">2014 AHA/ACC Guideline for the Management of Patients With Valvular Heart Disease. </w:t>
      </w:r>
      <w:r w:rsidRPr="004A363C">
        <w:rPr>
          <w:rFonts w:asciiTheme="minorHAnsi" w:eastAsia="Times New Roman" w:hAnsiTheme="minorHAnsi" w:cs="Arial"/>
          <w:i/>
          <w:iCs/>
          <w:sz w:val="24"/>
          <w:szCs w:val="24"/>
          <w:lang w:eastAsia="en-GB"/>
        </w:rPr>
        <w:t xml:space="preserve">JACC </w:t>
      </w:r>
      <w:r w:rsidR="008167EA">
        <w:rPr>
          <w:rFonts w:asciiTheme="minorHAnsi" w:eastAsia="Times New Roman" w:hAnsiTheme="minorHAnsi" w:cs="ArialUnicodeMS"/>
          <w:sz w:val="24"/>
          <w:szCs w:val="24"/>
          <w:lang w:eastAsia="en-GB"/>
        </w:rPr>
        <w:t>2014</w:t>
      </w:r>
      <w:r w:rsidRPr="004A363C">
        <w:rPr>
          <w:rFonts w:asciiTheme="minorHAnsi" w:eastAsia="Times New Roman" w:hAnsiTheme="minorHAnsi" w:cs="ArialUnicodeMS"/>
          <w:sz w:val="24"/>
          <w:szCs w:val="24"/>
          <w:lang w:eastAsia="en-GB"/>
        </w:rPr>
        <w:t>, doi:10.1016/j.jacc.2014.02.536</w:t>
      </w:r>
    </w:p>
    <w:p w:rsidR="004B5ED2" w:rsidRPr="004A363C" w:rsidRDefault="004B5ED2" w:rsidP="008167EA">
      <w:pPr>
        <w:autoSpaceDE w:val="0"/>
        <w:adjustRightInd w:val="0"/>
        <w:spacing w:after="0" w:line="240" w:lineRule="auto"/>
        <w:rPr>
          <w:rFonts w:asciiTheme="minorHAnsi" w:eastAsia="Times New Roman" w:hAnsiTheme="minorHAnsi" w:cs="ArialUnicodeMS"/>
          <w:sz w:val="24"/>
          <w:szCs w:val="24"/>
          <w:lang w:eastAsia="en-GB"/>
        </w:rPr>
      </w:pPr>
    </w:p>
    <w:p w:rsidR="00525353" w:rsidRDefault="00B77037" w:rsidP="008167EA">
      <w:pPr>
        <w:numPr>
          <w:ilvl w:val="3"/>
          <w:numId w:val="10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hAnsiTheme="minorHAnsi" w:cs="AdvOT9069d8b3.B"/>
          <w:sz w:val="24"/>
          <w:szCs w:val="24"/>
          <w:lang w:eastAsia="en-GB"/>
        </w:rPr>
        <w:t xml:space="preserve">Guidelines on the management of valvular heart disease (version 2012). </w:t>
      </w:r>
      <w:r w:rsidRPr="004A363C">
        <w:rPr>
          <w:rFonts w:asciiTheme="minorHAnsi" w:hAnsiTheme="minorHAnsi" w:cs="AdvOTb7819099"/>
          <w:i/>
          <w:color w:val="231F20"/>
          <w:sz w:val="24"/>
          <w:szCs w:val="24"/>
          <w:lang w:eastAsia="en-GB"/>
        </w:rPr>
        <w:t>Eu</w:t>
      </w:r>
      <w:r w:rsidR="00BF0E9B" w:rsidRPr="004A363C">
        <w:rPr>
          <w:rFonts w:asciiTheme="minorHAnsi" w:hAnsiTheme="minorHAnsi" w:cs="AdvOTb7819099"/>
          <w:i/>
          <w:color w:val="231F20"/>
          <w:sz w:val="24"/>
          <w:szCs w:val="24"/>
          <w:lang w:eastAsia="en-GB"/>
        </w:rPr>
        <w:t>ropean Heart Journal</w:t>
      </w:r>
      <w:r w:rsidR="00BF0E9B" w:rsidRPr="004A363C">
        <w:rPr>
          <w:rFonts w:asciiTheme="minorHAnsi" w:hAnsiTheme="minorHAnsi" w:cs="AdvOTb7819099"/>
          <w:color w:val="231F20"/>
          <w:sz w:val="24"/>
          <w:szCs w:val="24"/>
          <w:lang w:eastAsia="en-GB"/>
        </w:rPr>
        <w:t xml:space="preserve"> 2012;</w:t>
      </w:r>
      <w:r w:rsidRPr="004A363C">
        <w:rPr>
          <w:rFonts w:asciiTheme="minorHAnsi" w:hAnsiTheme="minorHAnsi" w:cs="AdvOT9069d8b3.B"/>
          <w:color w:val="231F20"/>
          <w:sz w:val="24"/>
          <w:szCs w:val="24"/>
          <w:lang w:eastAsia="en-GB"/>
        </w:rPr>
        <w:t>33</w:t>
      </w:r>
      <w:r w:rsidR="00BF0E9B" w:rsidRPr="004A363C">
        <w:rPr>
          <w:rFonts w:asciiTheme="minorHAnsi" w:hAnsiTheme="minorHAnsi" w:cs="AdvOTb7819099"/>
          <w:color w:val="231F20"/>
          <w:sz w:val="24"/>
          <w:szCs w:val="24"/>
          <w:lang w:eastAsia="en-GB"/>
        </w:rPr>
        <w:t>,</w:t>
      </w:r>
      <w:r w:rsidRPr="004A363C">
        <w:rPr>
          <w:rFonts w:asciiTheme="minorHAnsi" w:hAnsiTheme="minorHAnsi" w:cs="AdvOTb7819099"/>
          <w:color w:val="231F20"/>
          <w:sz w:val="24"/>
          <w:szCs w:val="24"/>
          <w:lang w:eastAsia="en-GB"/>
        </w:rPr>
        <w:t>2451–2496</w:t>
      </w:r>
    </w:p>
    <w:p w:rsidR="008167EA" w:rsidRPr="008167EA" w:rsidRDefault="008167EA" w:rsidP="008167EA">
      <w:pPr>
        <w:suppressAutoHyphens w:val="0"/>
        <w:autoSpaceDE w:val="0"/>
        <w:adjustRightInd w:val="0"/>
        <w:spacing w:after="0" w:line="240" w:lineRule="auto"/>
        <w:ind w:left="644"/>
        <w:textAlignment w:val="auto"/>
        <w:rPr>
          <w:rFonts w:asciiTheme="minorHAnsi" w:hAnsiTheme="minorHAnsi"/>
          <w:sz w:val="24"/>
          <w:szCs w:val="24"/>
        </w:rPr>
      </w:pPr>
    </w:p>
    <w:p w:rsidR="00525353" w:rsidRPr="004A363C" w:rsidRDefault="00525353" w:rsidP="008167EA">
      <w:pPr>
        <w:numPr>
          <w:ilvl w:val="3"/>
          <w:numId w:val="10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/>
          <w:sz w:val="24"/>
          <w:szCs w:val="24"/>
        </w:rPr>
      </w:pPr>
      <w:r w:rsidRPr="004A363C">
        <w:rPr>
          <w:rFonts w:asciiTheme="minorHAnsi" w:eastAsia="Times New Roman" w:hAnsiTheme="minorHAnsi" w:cs="AdvOTc9c0ed35.B"/>
          <w:sz w:val="24"/>
          <w:szCs w:val="24"/>
          <w:lang w:eastAsia="en-GB"/>
        </w:rPr>
        <w:t>Specialist valve clinics: recommendations from the British Heart Valve Society wor</w:t>
      </w:r>
      <w:r w:rsidRPr="004A363C">
        <w:rPr>
          <w:rFonts w:asciiTheme="minorHAnsi" w:eastAsia="Times New Roman" w:hAnsiTheme="minorHAnsi" w:cs="AdvOTc9c0ed35.B"/>
          <w:sz w:val="24"/>
          <w:szCs w:val="24"/>
          <w:lang w:eastAsia="en-GB"/>
        </w:rPr>
        <w:t>k</w:t>
      </w:r>
      <w:r w:rsidRPr="004A363C">
        <w:rPr>
          <w:rFonts w:asciiTheme="minorHAnsi" w:eastAsia="Times New Roman" w:hAnsiTheme="minorHAnsi" w:cs="AdvOTc9c0ed35.B"/>
          <w:sz w:val="24"/>
          <w:szCs w:val="24"/>
          <w:lang w:eastAsia="en-GB"/>
        </w:rPr>
        <w:t xml:space="preserve">ing group on improving quality in the delivery of care for patients with heart valve disease. </w:t>
      </w:r>
      <w:r w:rsidRPr="004A363C">
        <w:rPr>
          <w:rFonts w:asciiTheme="minorHAnsi" w:hAnsiTheme="minorHAnsi" w:cs="Arial"/>
          <w:i/>
          <w:iCs/>
          <w:color w:val="333300"/>
          <w:sz w:val="24"/>
          <w:szCs w:val="24"/>
          <w:lang w:val="en"/>
        </w:rPr>
        <w:t xml:space="preserve">Heart </w:t>
      </w:r>
      <w:r w:rsidRPr="004A363C">
        <w:rPr>
          <w:rStyle w:val="slug-pub-date3"/>
          <w:rFonts w:asciiTheme="minorHAnsi" w:hAnsiTheme="minorHAnsi" w:cs="Arial"/>
          <w:color w:val="333300"/>
          <w:sz w:val="24"/>
          <w:szCs w:val="24"/>
          <w:lang w:val="en"/>
        </w:rPr>
        <w:t>2013;</w:t>
      </w:r>
      <w:r w:rsidRPr="004A363C">
        <w:rPr>
          <w:rStyle w:val="slug-vol"/>
          <w:rFonts w:asciiTheme="minorHAnsi" w:hAnsiTheme="minorHAnsi" w:cs="Arial"/>
          <w:b w:val="0"/>
          <w:color w:val="333300"/>
          <w:sz w:val="24"/>
          <w:szCs w:val="24"/>
          <w:lang w:val="en"/>
        </w:rPr>
        <w:t>99</w:t>
      </w:r>
      <w:r w:rsidRPr="004A363C">
        <w:rPr>
          <w:rStyle w:val="cit-sepcit-sep-after-article-vol"/>
          <w:rFonts w:asciiTheme="minorHAnsi" w:hAnsiTheme="minorHAnsi" w:cs="Arial"/>
          <w:b/>
          <w:bCs/>
          <w:color w:val="333300"/>
          <w:sz w:val="24"/>
          <w:szCs w:val="24"/>
          <w:lang w:val="en"/>
        </w:rPr>
        <w:t>:</w:t>
      </w:r>
      <w:r w:rsidRPr="004A363C">
        <w:rPr>
          <w:rStyle w:val="slug-pages3"/>
          <w:rFonts w:asciiTheme="minorHAnsi" w:hAnsiTheme="minorHAnsi" w:cs="Arial"/>
          <w:color w:val="333300"/>
          <w:sz w:val="24"/>
          <w:szCs w:val="24"/>
          <w:lang w:val="en"/>
        </w:rPr>
        <w:t>1714-1716</w:t>
      </w:r>
    </w:p>
    <w:sectPr w:rsidR="00525353" w:rsidRPr="004A363C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84" w:rsidRDefault="00D22484">
      <w:pPr>
        <w:spacing w:after="0" w:line="240" w:lineRule="auto"/>
      </w:pPr>
      <w:r>
        <w:separator/>
      </w:r>
    </w:p>
  </w:endnote>
  <w:endnote w:type="continuationSeparator" w:id="0">
    <w:p w:rsidR="00D22484" w:rsidRDefault="00D2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9069d8b3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781909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c9c0ed35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126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63C" w:rsidRDefault="004A3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63C" w:rsidRDefault="004A3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84" w:rsidRDefault="00D224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2484" w:rsidRDefault="00D2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AAA"/>
    <w:multiLevelType w:val="multilevel"/>
    <w:tmpl w:val="3FD08B3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908"/>
    <w:multiLevelType w:val="hybridMultilevel"/>
    <w:tmpl w:val="4630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F2664"/>
    <w:multiLevelType w:val="hybridMultilevel"/>
    <w:tmpl w:val="1E1A1B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B04D0"/>
    <w:multiLevelType w:val="hybridMultilevel"/>
    <w:tmpl w:val="8DB0200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2E72CC0"/>
    <w:multiLevelType w:val="multilevel"/>
    <w:tmpl w:val="D6087F8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235A6F1C"/>
    <w:multiLevelType w:val="multilevel"/>
    <w:tmpl w:val="915E498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28D10252"/>
    <w:multiLevelType w:val="hybridMultilevel"/>
    <w:tmpl w:val="C89A4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1E19"/>
    <w:multiLevelType w:val="multilevel"/>
    <w:tmpl w:val="C318E1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30CF3289"/>
    <w:multiLevelType w:val="hybridMultilevel"/>
    <w:tmpl w:val="67F69E44"/>
    <w:lvl w:ilvl="0" w:tplc="80ACBC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F13EEB"/>
    <w:multiLevelType w:val="hybridMultilevel"/>
    <w:tmpl w:val="DAD84F5A"/>
    <w:lvl w:ilvl="0" w:tplc="A7F6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43152"/>
    <w:multiLevelType w:val="multilevel"/>
    <w:tmpl w:val="B5980F9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37016147"/>
    <w:multiLevelType w:val="multilevel"/>
    <w:tmpl w:val="672A13A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81D772F"/>
    <w:multiLevelType w:val="multilevel"/>
    <w:tmpl w:val="50F890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4C3"/>
    <w:multiLevelType w:val="hybridMultilevel"/>
    <w:tmpl w:val="936053B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D0A3B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3121289"/>
    <w:multiLevelType w:val="multilevel"/>
    <w:tmpl w:val="8D461A4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58E91B46"/>
    <w:multiLevelType w:val="multilevel"/>
    <w:tmpl w:val="22384B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5B115F6D"/>
    <w:multiLevelType w:val="hybridMultilevel"/>
    <w:tmpl w:val="2A5EB70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5DBA0148"/>
    <w:multiLevelType w:val="multilevel"/>
    <w:tmpl w:val="50F890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02D69"/>
    <w:multiLevelType w:val="multilevel"/>
    <w:tmpl w:val="9D9C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571EF"/>
    <w:multiLevelType w:val="multilevel"/>
    <w:tmpl w:val="915E498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7B8A247F"/>
    <w:multiLevelType w:val="multilevel"/>
    <w:tmpl w:val="C472D1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57B14"/>
    <w:multiLevelType w:val="multilevel"/>
    <w:tmpl w:val="13CA8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7F1E06D2"/>
    <w:multiLevelType w:val="hybridMultilevel"/>
    <w:tmpl w:val="E8B05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7"/>
  </w:num>
  <w:num w:numId="5">
    <w:abstractNumId w:val="16"/>
  </w:num>
  <w:num w:numId="6">
    <w:abstractNumId w:val="19"/>
  </w:num>
  <w:num w:numId="7">
    <w:abstractNumId w:val="15"/>
  </w:num>
  <w:num w:numId="8">
    <w:abstractNumId w:val="10"/>
  </w:num>
  <w:num w:numId="9">
    <w:abstractNumId w:val="11"/>
  </w:num>
  <w:num w:numId="10">
    <w:abstractNumId w:val="0"/>
  </w:num>
  <w:num w:numId="11">
    <w:abstractNumId w:val="22"/>
  </w:num>
  <w:num w:numId="12">
    <w:abstractNumId w:val="4"/>
  </w:num>
  <w:num w:numId="13">
    <w:abstractNumId w:val="20"/>
  </w:num>
  <w:num w:numId="14">
    <w:abstractNumId w:val="3"/>
  </w:num>
  <w:num w:numId="15">
    <w:abstractNumId w:val="13"/>
  </w:num>
  <w:num w:numId="16">
    <w:abstractNumId w:val="17"/>
  </w:num>
  <w:num w:numId="17">
    <w:abstractNumId w:val="9"/>
  </w:num>
  <w:num w:numId="18">
    <w:abstractNumId w:val="1"/>
  </w:num>
  <w:num w:numId="19">
    <w:abstractNumId w:val="8"/>
  </w:num>
  <w:num w:numId="20">
    <w:abstractNumId w:val="23"/>
  </w:num>
  <w:num w:numId="21">
    <w:abstractNumId w:val="6"/>
  </w:num>
  <w:num w:numId="22">
    <w:abstractNumId w:val="18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9A"/>
    <w:rsid w:val="000025A0"/>
    <w:rsid w:val="00022F19"/>
    <w:rsid w:val="00035B2F"/>
    <w:rsid w:val="000378BB"/>
    <w:rsid w:val="000D0F4F"/>
    <w:rsid w:val="000D1BEC"/>
    <w:rsid w:val="00166DD3"/>
    <w:rsid w:val="001741DC"/>
    <w:rsid w:val="0019718F"/>
    <w:rsid w:val="00222691"/>
    <w:rsid w:val="00244AF6"/>
    <w:rsid w:val="00325951"/>
    <w:rsid w:val="00383229"/>
    <w:rsid w:val="00393A09"/>
    <w:rsid w:val="003A66AC"/>
    <w:rsid w:val="004556B6"/>
    <w:rsid w:val="004A1CD8"/>
    <w:rsid w:val="004A363C"/>
    <w:rsid w:val="004B5ED2"/>
    <w:rsid w:val="00525353"/>
    <w:rsid w:val="0053779A"/>
    <w:rsid w:val="00546EF3"/>
    <w:rsid w:val="00571B7E"/>
    <w:rsid w:val="005A5A41"/>
    <w:rsid w:val="005F7C4F"/>
    <w:rsid w:val="00666D5E"/>
    <w:rsid w:val="00682594"/>
    <w:rsid w:val="00720638"/>
    <w:rsid w:val="007471F0"/>
    <w:rsid w:val="0077398C"/>
    <w:rsid w:val="00780245"/>
    <w:rsid w:val="008167EA"/>
    <w:rsid w:val="00816BBB"/>
    <w:rsid w:val="0088087C"/>
    <w:rsid w:val="008E4F82"/>
    <w:rsid w:val="0092331C"/>
    <w:rsid w:val="009A34BA"/>
    <w:rsid w:val="009F132C"/>
    <w:rsid w:val="00AA45FE"/>
    <w:rsid w:val="00AA6783"/>
    <w:rsid w:val="00B051F8"/>
    <w:rsid w:val="00B77037"/>
    <w:rsid w:val="00BF0E9B"/>
    <w:rsid w:val="00C17ECD"/>
    <w:rsid w:val="00C53F74"/>
    <w:rsid w:val="00C76702"/>
    <w:rsid w:val="00CF689B"/>
    <w:rsid w:val="00D22484"/>
    <w:rsid w:val="00D34792"/>
    <w:rsid w:val="00D47B91"/>
    <w:rsid w:val="00D9743A"/>
    <w:rsid w:val="00DD6D42"/>
    <w:rsid w:val="00E111FE"/>
    <w:rsid w:val="00E127C0"/>
    <w:rsid w:val="00E611C1"/>
    <w:rsid w:val="00EB4B32"/>
    <w:rsid w:val="00F0511B"/>
    <w:rsid w:val="00F55686"/>
    <w:rsid w:val="00F56B55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link w:val="BodyTextChar"/>
    <w:rsid w:val="00E111FE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11FE"/>
    <w:rPr>
      <w:rFonts w:ascii="Times New Roman" w:eastAsia="Times New Roman" w:hAnsi="Times New Roman"/>
      <w:lang w:val="en-US" w:eastAsia="en-US"/>
    </w:rPr>
  </w:style>
  <w:style w:type="character" w:customStyle="1" w:styleId="slug-vol">
    <w:name w:val="slug-vol"/>
    <w:rsid w:val="00525353"/>
    <w:rPr>
      <w:b/>
      <w:bCs/>
    </w:rPr>
  </w:style>
  <w:style w:type="character" w:customStyle="1" w:styleId="slug-pub-date3">
    <w:name w:val="slug-pub-date3"/>
    <w:rsid w:val="00525353"/>
    <w:rPr>
      <w:b w:val="0"/>
      <w:bCs w:val="0"/>
    </w:rPr>
  </w:style>
  <w:style w:type="character" w:customStyle="1" w:styleId="cit-sepcit-sep-after-article-vol">
    <w:name w:val="cit-sep cit-sep-after-article-vol"/>
    <w:basedOn w:val="DefaultParagraphFont"/>
    <w:rsid w:val="00525353"/>
  </w:style>
  <w:style w:type="character" w:customStyle="1" w:styleId="slug-pages3">
    <w:name w:val="slug-pages3"/>
    <w:rsid w:val="00525353"/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4A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link w:val="BodyTextChar"/>
    <w:rsid w:val="00E111FE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11FE"/>
    <w:rPr>
      <w:rFonts w:ascii="Times New Roman" w:eastAsia="Times New Roman" w:hAnsi="Times New Roman"/>
      <w:lang w:val="en-US" w:eastAsia="en-US"/>
    </w:rPr>
  </w:style>
  <w:style w:type="character" w:customStyle="1" w:styleId="slug-vol">
    <w:name w:val="slug-vol"/>
    <w:rsid w:val="00525353"/>
    <w:rPr>
      <w:b/>
      <w:bCs/>
    </w:rPr>
  </w:style>
  <w:style w:type="character" w:customStyle="1" w:styleId="slug-pub-date3">
    <w:name w:val="slug-pub-date3"/>
    <w:rsid w:val="00525353"/>
    <w:rPr>
      <w:b w:val="0"/>
      <w:bCs w:val="0"/>
    </w:rPr>
  </w:style>
  <w:style w:type="character" w:customStyle="1" w:styleId="cit-sepcit-sep-after-article-vol">
    <w:name w:val="cit-sep cit-sep-after-article-vol"/>
    <w:basedOn w:val="DefaultParagraphFont"/>
    <w:rsid w:val="00525353"/>
  </w:style>
  <w:style w:type="character" w:customStyle="1" w:styleId="slug-pages3">
    <w:name w:val="slug-pages3"/>
    <w:rsid w:val="00525353"/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4A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Rosica</dc:creator>
  <cp:lastModifiedBy>Alison Newton</cp:lastModifiedBy>
  <cp:revision>2</cp:revision>
  <cp:lastPrinted>2015-06-23T08:45:00Z</cp:lastPrinted>
  <dcterms:created xsi:type="dcterms:W3CDTF">2019-04-24T09:38:00Z</dcterms:created>
  <dcterms:modified xsi:type="dcterms:W3CDTF">2019-04-24T09:38:00Z</dcterms:modified>
</cp:coreProperties>
</file>