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5"/>
      </w:tblGrid>
      <w:tr w:rsidR="00A5162A" w:rsidTr="00AD028D">
        <w:trPr>
          <w:trHeight w:val="1365"/>
        </w:trPr>
        <w:tc>
          <w:tcPr>
            <w:tcW w:w="9105" w:type="dxa"/>
            <w:shd w:val="clear" w:color="auto" w:fill="FFC000"/>
          </w:tcPr>
          <w:p w:rsidR="00A5162A" w:rsidRDefault="00A5162A" w:rsidP="00AD028D">
            <w:pPr>
              <w:jc w:val="center"/>
              <w:rPr>
                <w:rFonts w:ascii="Arial" w:hAnsi="Arial" w:cs="Arial"/>
                <w:sz w:val="36"/>
                <w:szCs w:val="36"/>
              </w:rPr>
            </w:pPr>
            <w:r w:rsidRPr="00A5162A">
              <w:rPr>
                <w:rFonts w:ascii="Arial" w:hAnsi="Arial" w:cs="Arial"/>
                <w:sz w:val="36"/>
                <w:szCs w:val="36"/>
              </w:rPr>
              <w:t>Practice Based Audit: Stopping overprescribing of medicines in people with learning disabilities, autism or both</w:t>
            </w:r>
          </w:p>
        </w:tc>
      </w:tr>
    </w:tbl>
    <w:p w:rsidR="00BE3900" w:rsidRPr="00F16965" w:rsidRDefault="00BE3900" w:rsidP="00F16965">
      <w:pPr>
        <w:rPr>
          <w:sz w:val="36"/>
          <w:szCs w:val="36"/>
        </w:rPr>
      </w:pPr>
    </w:p>
    <w:p w:rsidR="00B72414" w:rsidRDefault="00B72414"/>
    <w:p w:rsidR="004D23A6" w:rsidRDefault="00C079F1">
      <w:pPr>
        <w:rPr>
          <w:rFonts w:ascii="Arial" w:hAnsi="Arial" w:cs="Arial"/>
          <w:b/>
          <w:sz w:val="22"/>
          <w:szCs w:val="22"/>
        </w:rPr>
      </w:pPr>
      <w:r w:rsidRPr="007C5FF3">
        <w:rPr>
          <w:rFonts w:ascii="Arial" w:hAnsi="Arial" w:cs="Arial"/>
          <w:b/>
          <w:sz w:val="22"/>
          <w:szCs w:val="22"/>
        </w:rPr>
        <w:t>Background information</w:t>
      </w:r>
      <w:r w:rsidR="007C5FF3">
        <w:rPr>
          <w:rFonts w:ascii="Arial" w:hAnsi="Arial" w:cs="Arial"/>
          <w:b/>
          <w:sz w:val="22"/>
          <w:szCs w:val="22"/>
        </w:rPr>
        <w:t xml:space="preserve"> and aims</w:t>
      </w:r>
    </w:p>
    <w:p w:rsidR="00A5162A" w:rsidRDefault="00677F19" w:rsidP="00677F19">
      <w:pPr>
        <w:spacing w:before="100" w:beforeAutospacing="1" w:after="100" w:afterAutospacing="1"/>
        <w:rPr>
          <w:rFonts w:ascii="Arial" w:hAnsi="Arial" w:cs="Arial"/>
          <w:b/>
          <w:sz w:val="22"/>
          <w:szCs w:val="22"/>
          <w:lang w:val="en-US" w:eastAsia="en-GB"/>
        </w:rPr>
      </w:pPr>
      <w:r w:rsidRPr="00677F19">
        <w:rPr>
          <w:rFonts w:ascii="Arial" w:hAnsi="Arial" w:cs="Arial"/>
          <w:sz w:val="22"/>
          <w:szCs w:val="22"/>
          <w:lang w:val="en-US" w:eastAsia="en-GB"/>
        </w:rPr>
        <w:t xml:space="preserve">It is estimated that every day about 35,000 people with learning disabilities or autism across England are prescribed psychotropic medicines when they do not have a diagnosed mental health condition, often to manage </w:t>
      </w:r>
      <w:proofErr w:type="spellStart"/>
      <w:r w:rsidRPr="00677F19">
        <w:rPr>
          <w:rFonts w:ascii="Arial" w:hAnsi="Arial" w:cs="Arial"/>
          <w:sz w:val="22"/>
          <w:szCs w:val="22"/>
          <w:lang w:val="en-US" w:eastAsia="en-GB"/>
        </w:rPr>
        <w:t>behaviour</w:t>
      </w:r>
      <w:proofErr w:type="spellEnd"/>
      <w:r w:rsidRPr="00677F19">
        <w:rPr>
          <w:rFonts w:ascii="Arial" w:hAnsi="Arial" w:cs="Arial"/>
          <w:sz w:val="22"/>
          <w:szCs w:val="22"/>
          <w:lang w:val="en-US" w:eastAsia="en-GB"/>
        </w:rPr>
        <w:t xml:space="preserve"> which is seen as challenging. This includes medicines used to treat psychosis, depression, anxiety and sleep disorders. It also includes epilepsy medication when it is only used for its calming effect, rather than to treat epilepsy</w:t>
      </w:r>
      <w:r w:rsidRPr="00677F19">
        <w:rPr>
          <w:rFonts w:ascii="Arial" w:hAnsi="Arial" w:cs="Arial"/>
          <w:b/>
          <w:sz w:val="22"/>
          <w:szCs w:val="22"/>
          <w:lang w:val="en-US" w:eastAsia="en-GB"/>
        </w:rPr>
        <w:t>.</w:t>
      </w:r>
    </w:p>
    <w:p w:rsidR="004D23A6" w:rsidRPr="00A5162A" w:rsidRDefault="00461343" w:rsidP="00677F19">
      <w:pPr>
        <w:spacing w:before="100" w:beforeAutospacing="1" w:after="100" w:afterAutospacing="1"/>
        <w:rPr>
          <w:rFonts w:ascii="Arial" w:hAnsi="Arial" w:cs="Arial"/>
          <w:b/>
          <w:sz w:val="22"/>
          <w:szCs w:val="22"/>
          <w:lang w:val="en-US" w:eastAsia="en-GB"/>
        </w:rPr>
      </w:pPr>
      <w:r w:rsidRPr="00461343">
        <w:rPr>
          <w:rFonts w:ascii="Arial" w:hAnsi="Arial" w:cs="Arial"/>
          <w:sz w:val="22"/>
          <w:szCs w:val="22"/>
          <w:lang w:val="en-US" w:eastAsia="en-GB"/>
        </w:rPr>
        <w:t>NHS England led a ‘call to action’ which brought together representatives of professional and patients groups to make sure changes were made to these inappropriate practices. This led to a pledge to reduce over medication and the start of the STOMP</w:t>
      </w:r>
      <w:r w:rsidR="005023AF">
        <w:rPr>
          <w:rFonts w:ascii="Arial" w:hAnsi="Arial" w:cs="Arial"/>
          <w:sz w:val="22"/>
          <w:szCs w:val="22"/>
          <w:lang w:val="en-US" w:eastAsia="en-GB"/>
        </w:rPr>
        <w:t xml:space="preserve"> (stopping overprescribing of medicines)</w:t>
      </w:r>
      <w:r w:rsidRPr="00461343">
        <w:rPr>
          <w:rFonts w:ascii="Arial" w:hAnsi="Arial" w:cs="Arial"/>
          <w:sz w:val="22"/>
          <w:szCs w:val="22"/>
          <w:lang w:val="en-US" w:eastAsia="en-GB"/>
        </w:rPr>
        <w:t xml:space="preserve"> project about stopping the over use of psychotropic medicines.</w:t>
      </w:r>
    </w:p>
    <w:p w:rsidR="00D23A79" w:rsidRPr="00D23A79" w:rsidRDefault="00D23A79" w:rsidP="00D23A79">
      <w:pPr>
        <w:rPr>
          <w:rFonts w:ascii="Arial" w:eastAsiaTheme="minorHAnsi" w:hAnsi="Arial" w:cs="Arial"/>
          <w:b/>
          <w:color w:val="000000"/>
          <w:sz w:val="22"/>
          <w:szCs w:val="22"/>
        </w:rPr>
      </w:pPr>
      <w:r w:rsidRPr="00D23A79">
        <w:rPr>
          <w:rFonts w:ascii="Arial" w:eastAsiaTheme="minorHAnsi" w:hAnsi="Arial" w:cs="Arial"/>
          <w:b/>
          <w:color w:val="000000"/>
          <w:sz w:val="22"/>
          <w:szCs w:val="22"/>
        </w:rPr>
        <w:t>What are the aims of this exercise?</w:t>
      </w:r>
    </w:p>
    <w:p w:rsidR="00D23A79" w:rsidRPr="00D23A79" w:rsidRDefault="005B49B7" w:rsidP="00D23A79">
      <w:pPr>
        <w:rPr>
          <w:rFonts w:ascii="Arial" w:eastAsiaTheme="minorHAnsi" w:hAnsi="Arial" w:cs="Arial"/>
          <w:color w:val="000000"/>
          <w:sz w:val="22"/>
          <w:szCs w:val="22"/>
        </w:rPr>
      </w:pPr>
      <w:r>
        <w:rPr>
          <w:rFonts w:ascii="Arial" w:eastAsiaTheme="minorHAnsi" w:hAnsi="Arial" w:cs="Arial"/>
          <w:color w:val="000000"/>
          <w:sz w:val="22"/>
          <w:szCs w:val="22"/>
        </w:rPr>
        <w:t>Please</w:t>
      </w:r>
      <w:r w:rsidR="00F13A76">
        <w:rPr>
          <w:rFonts w:ascii="Arial" w:eastAsiaTheme="minorHAnsi" w:hAnsi="Arial" w:cs="Arial"/>
          <w:color w:val="000000"/>
          <w:sz w:val="22"/>
          <w:szCs w:val="22"/>
        </w:rPr>
        <w:t xml:space="preserve"> use the data collection sheet for STOMP audit</w:t>
      </w:r>
      <w:r w:rsidR="00461343">
        <w:rPr>
          <w:rFonts w:ascii="Arial" w:eastAsiaTheme="minorHAnsi" w:hAnsi="Arial" w:cs="Arial"/>
          <w:color w:val="000000"/>
          <w:sz w:val="22"/>
          <w:szCs w:val="22"/>
        </w:rPr>
        <w:t xml:space="preserve"> to achieve two</w:t>
      </w:r>
      <w:r w:rsidR="00D23A79" w:rsidRPr="00D23A79">
        <w:rPr>
          <w:rFonts w:ascii="Arial" w:eastAsiaTheme="minorHAnsi" w:hAnsi="Arial" w:cs="Arial"/>
          <w:color w:val="000000"/>
          <w:sz w:val="22"/>
          <w:szCs w:val="22"/>
        </w:rPr>
        <w:t xml:space="preserve"> key aims:</w:t>
      </w:r>
    </w:p>
    <w:p w:rsidR="00D23A79" w:rsidRPr="00D23A79" w:rsidRDefault="00D23A79" w:rsidP="00D23A79">
      <w:pPr>
        <w:rPr>
          <w:rFonts w:ascii="Arial" w:eastAsiaTheme="minorHAnsi" w:hAnsi="Arial" w:cs="Arial"/>
          <w:color w:val="000000"/>
          <w:sz w:val="22"/>
          <w:szCs w:val="22"/>
        </w:rPr>
      </w:pPr>
    </w:p>
    <w:p w:rsidR="006264B5" w:rsidRPr="001C3B6E" w:rsidRDefault="00D23A79" w:rsidP="001C3B6E">
      <w:pPr>
        <w:numPr>
          <w:ilvl w:val="0"/>
          <w:numId w:val="11"/>
        </w:numPr>
        <w:rPr>
          <w:rFonts w:ascii="Arial" w:eastAsiaTheme="minorHAnsi" w:hAnsi="Arial" w:cs="Arial"/>
          <w:color w:val="000000"/>
          <w:sz w:val="22"/>
          <w:szCs w:val="22"/>
        </w:rPr>
      </w:pPr>
      <w:r w:rsidRPr="006264B5">
        <w:rPr>
          <w:rFonts w:ascii="Arial" w:eastAsiaTheme="minorHAnsi" w:hAnsi="Arial" w:cs="Arial"/>
          <w:color w:val="000000"/>
          <w:sz w:val="22"/>
          <w:szCs w:val="22"/>
        </w:rPr>
        <w:t>To obta</w:t>
      </w:r>
      <w:r w:rsidR="006264B5">
        <w:rPr>
          <w:rFonts w:ascii="Arial" w:eastAsiaTheme="minorHAnsi" w:hAnsi="Arial" w:cs="Arial"/>
          <w:color w:val="000000"/>
          <w:sz w:val="22"/>
          <w:szCs w:val="22"/>
        </w:rPr>
        <w:t xml:space="preserve">in the </w:t>
      </w:r>
      <w:r w:rsidR="006264B5" w:rsidRPr="006264B5">
        <w:rPr>
          <w:rFonts w:ascii="Arial" w:eastAsiaTheme="minorHAnsi" w:hAnsi="Arial" w:cs="Arial"/>
          <w:color w:val="000000"/>
          <w:sz w:val="22"/>
          <w:szCs w:val="22"/>
        </w:rPr>
        <w:t>number of peo</w:t>
      </w:r>
      <w:r w:rsidR="00FE2732">
        <w:rPr>
          <w:rFonts w:ascii="Arial" w:eastAsiaTheme="minorHAnsi" w:hAnsi="Arial" w:cs="Arial"/>
          <w:color w:val="000000"/>
          <w:sz w:val="22"/>
          <w:szCs w:val="22"/>
        </w:rPr>
        <w:t xml:space="preserve">ple with learning disabilities, </w:t>
      </w:r>
      <w:r w:rsidR="006264B5" w:rsidRPr="006264B5">
        <w:rPr>
          <w:rFonts w:ascii="Arial" w:eastAsiaTheme="minorHAnsi" w:hAnsi="Arial" w:cs="Arial"/>
          <w:color w:val="000000"/>
          <w:sz w:val="22"/>
          <w:szCs w:val="22"/>
        </w:rPr>
        <w:t xml:space="preserve">autism or both prescribed a psychotropic drug for challenging behaviour </w:t>
      </w:r>
      <w:r w:rsidR="006264B5">
        <w:rPr>
          <w:rFonts w:ascii="Arial" w:eastAsiaTheme="minorHAnsi" w:hAnsi="Arial" w:cs="Arial"/>
          <w:color w:val="000000"/>
          <w:sz w:val="22"/>
          <w:szCs w:val="22"/>
        </w:rPr>
        <w:t xml:space="preserve">who are currently </w:t>
      </w:r>
      <w:r w:rsidR="006264B5" w:rsidRPr="006264B5">
        <w:rPr>
          <w:rFonts w:ascii="Arial" w:eastAsiaTheme="minorHAnsi" w:hAnsi="Arial" w:cs="Arial"/>
          <w:color w:val="000000"/>
          <w:sz w:val="22"/>
          <w:szCs w:val="22"/>
        </w:rPr>
        <w:t>under the care of their GP</w:t>
      </w:r>
      <w:r w:rsidR="005B49B7">
        <w:rPr>
          <w:rFonts w:ascii="Arial" w:eastAsiaTheme="minorHAnsi" w:hAnsi="Arial" w:cs="Arial"/>
          <w:color w:val="000000"/>
          <w:sz w:val="22"/>
          <w:szCs w:val="22"/>
        </w:rPr>
        <w:t xml:space="preserve"> (not </w:t>
      </w:r>
      <w:r w:rsidR="00367F0C">
        <w:rPr>
          <w:rFonts w:ascii="Arial" w:eastAsiaTheme="minorHAnsi" w:hAnsi="Arial" w:cs="Arial"/>
          <w:color w:val="000000"/>
          <w:sz w:val="22"/>
          <w:szCs w:val="22"/>
        </w:rPr>
        <w:t>currently under the care</w:t>
      </w:r>
      <w:r w:rsidR="005B49B7">
        <w:rPr>
          <w:rFonts w:ascii="Arial" w:eastAsiaTheme="minorHAnsi" w:hAnsi="Arial" w:cs="Arial"/>
          <w:color w:val="000000"/>
          <w:sz w:val="22"/>
          <w:szCs w:val="22"/>
        </w:rPr>
        <w:t xml:space="preserve"> the </w:t>
      </w:r>
      <w:r w:rsidR="001C3B6E" w:rsidRPr="001C3B6E">
        <w:rPr>
          <w:rFonts w:ascii="Arial" w:eastAsiaTheme="minorHAnsi" w:hAnsi="Arial" w:cs="Arial"/>
          <w:color w:val="000000"/>
          <w:sz w:val="22"/>
          <w:szCs w:val="22"/>
        </w:rPr>
        <w:t>Consultant Psychiatrist</w:t>
      </w:r>
      <w:r w:rsidR="001C3B6E">
        <w:rPr>
          <w:rFonts w:ascii="Arial" w:eastAsiaTheme="minorHAnsi" w:hAnsi="Arial" w:cs="Arial"/>
          <w:color w:val="000000"/>
          <w:sz w:val="22"/>
          <w:szCs w:val="22"/>
        </w:rPr>
        <w:t>)</w:t>
      </w:r>
      <w:r w:rsidR="00FE2732">
        <w:rPr>
          <w:rFonts w:ascii="Arial" w:eastAsiaTheme="minorHAnsi" w:hAnsi="Arial" w:cs="Arial"/>
          <w:color w:val="000000"/>
          <w:sz w:val="22"/>
          <w:szCs w:val="22"/>
        </w:rPr>
        <w:t xml:space="preserve">. They will be referred to </w:t>
      </w:r>
      <w:r w:rsidR="00BB4327">
        <w:rPr>
          <w:rFonts w:ascii="Arial" w:eastAsiaTheme="minorHAnsi" w:hAnsi="Arial" w:cs="Arial"/>
          <w:color w:val="000000"/>
          <w:sz w:val="22"/>
          <w:szCs w:val="22"/>
        </w:rPr>
        <w:t xml:space="preserve">in this document </w:t>
      </w:r>
      <w:r w:rsidR="00FE2732">
        <w:rPr>
          <w:rFonts w:ascii="Arial" w:eastAsiaTheme="minorHAnsi" w:hAnsi="Arial" w:cs="Arial"/>
          <w:color w:val="000000"/>
          <w:sz w:val="22"/>
          <w:szCs w:val="22"/>
        </w:rPr>
        <w:t>as “</w:t>
      </w:r>
      <w:r w:rsidR="00BB4327">
        <w:rPr>
          <w:rFonts w:ascii="Arial" w:eastAsiaTheme="minorHAnsi" w:hAnsi="Arial" w:cs="Arial"/>
          <w:color w:val="000000"/>
          <w:sz w:val="22"/>
          <w:szCs w:val="22"/>
        </w:rPr>
        <w:t xml:space="preserve">the </w:t>
      </w:r>
      <w:r w:rsidR="00456730">
        <w:rPr>
          <w:rFonts w:ascii="Arial" w:eastAsiaTheme="minorHAnsi" w:hAnsi="Arial" w:cs="Arial"/>
          <w:color w:val="000000"/>
          <w:sz w:val="22"/>
          <w:szCs w:val="22"/>
        </w:rPr>
        <w:t>audit</w:t>
      </w:r>
      <w:r w:rsidR="00FE2732">
        <w:rPr>
          <w:rFonts w:ascii="Arial" w:eastAsiaTheme="minorHAnsi" w:hAnsi="Arial" w:cs="Arial"/>
          <w:color w:val="000000"/>
          <w:sz w:val="22"/>
          <w:szCs w:val="22"/>
        </w:rPr>
        <w:t xml:space="preserve"> population” </w:t>
      </w:r>
    </w:p>
    <w:p w:rsidR="006264B5" w:rsidRDefault="006264B5" w:rsidP="006264B5">
      <w:pPr>
        <w:ind w:left="360"/>
        <w:rPr>
          <w:rFonts w:ascii="Arial" w:eastAsiaTheme="minorHAnsi" w:hAnsi="Arial" w:cs="Arial"/>
          <w:color w:val="000000"/>
          <w:sz w:val="22"/>
          <w:szCs w:val="22"/>
        </w:rPr>
      </w:pPr>
    </w:p>
    <w:p w:rsidR="00D23A79" w:rsidRPr="006264B5" w:rsidRDefault="005B49B7" w:rsidP="00D23A79">
      <w:pPr>
        <w:numPr>
          <w:ilvl w:val="0"/>
          <w:numId w:val="11"/>
        </w:numPr>
        <w:rPr>
          <w:rFonts w:ascii="Arial" w:eastAsiaTheme="minorHAnsi" w:hAnsi="Arial" w:cs="Arial"/>
          <w:color w:val="000000"/>
          <w:sz w:val="22"/>
          <w:szCs w:val="22"/>
        </w:rPr>
      </w:pPr>
      <w:r>
        <w:rPr>
          <w:rFonts w:ascii="Arial" w:eastAsiaTheme="minorHAnsi" w:hAnsi="Arial" w:cs="Arial"/>
          <w:color w:val="000000"/>
          <w:sz w:val="22"/>
          <w:szCs w:val="22"/>
        </w:rPr>
        <w:t>To identify people</w:t>
      </w:r>
      <w:r w:rsidR="00733FD4" w:rsidRPr="006264B5">
        <w:rPr>
          <w:rFonts w:ascii="Arial" w:eastAsiaTheme="minorHAnsi" w:hAnsi="Arial" w:cs="Arial"/>
          <w:color w:val="000000"/>
          <w:sz w:val="22"/>
          <w:szCs w:val="22"/>
        </w:rPr>
        <w:t xml:space="preserve"> where it might be</w:t>
      </w:r>
      <w:r w:rsidR="00D23A79" w:rsidRPr="006264B5">
        <w:rPr>
          <w:rFonts w:ascii="Arial" w:eastAsiaTheme="minorHAnsi" w:hAnsi="Arial" w:cs="Arial"/>
          <w:color w:val="000000"/>
          <w:sz w:val="22"/>
          <w:szCs w:val="22"/>
        </w:rPr>
        <w:t xml:space="preserve"> appropriate to reduce</w:t>
      </w:r>
      <w:r w:rsidR="00461343" w:rsidRPr="006264B5">
        <w:rPr>
          <w:rFonts w:ascii="Arial" w:eastAsiaTheme="minorHAnsi" w:hAnsi="Arial" w:cs="Arial"/>
          <w:color w:val="000000"/>
          <w:sz w:val="22"/>
          <w:szCs w:val="22"/>
        </w:rPr>
        <w:t xml:space="preserve"> or discontinue psychotropic drugs</w:t>
      </w:r>
      <w:r w:rsidR="001C6269">
        <w:rPr>
          <w:rFonts w:ascii="Arial" w:eastAsiaTheme="minorHAnsi" w:hAnsi="Arial" w:cs="Arial"/>
          <w:color w:val="000000"/>
          <w:sz w:val="22"/>
          <w:szCs w:val="22"/>
        </w:rPr>
        <w:t xml:space="preserve"> and encourage GPs to act on it.</w:t>
      </w:r>
    </w:p>
    <w:p w:rsidR="00D23A79" w:rsidRPr="00D23A79" w:rsidRDefault="00D23A79" w:rsidP="00D23A79">
      <w:pPr>
        <w:rPr>
          <w:rFonts w:ascii="Arial" w:eastAsiaTheme="minorHAnsi" w:hAnsi="Arial" w:cs="Arial"/>
          <w:color w:val="000000"/>
          <w:sz w:val="22"/>
          <w:szCs w:val="22"/>
        </w:rPr>
      </w:pPr>
    </w:p>
    <w:p w:rsidR="00D23A79" w:rsidRPr="00D23A79" w:rsidRDefault="00D23A79" w:rsidP="00D23A79">
      <w:pPr>
        <w:rPr>
          <w:rFonts w:ascii="Arial" w:eastAsiaTheme="minorHAnsi"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240"/>
        <w:gridCol w:w="3002"/>
      </w:tblGrid>
      <w:tr w:rsidR="00D23A79" w:rsidRPr="00D23A79" w:rsidTr="00780DF7">
        <w:tc>
          <w:tcPr>
            <w:tcW w:w="7038" w:type="dxa"/>
            <w:tcBorders>
              <w:bottom w:val="single" w:sz="4" w:space="0" w:color="auto"/>
            </w:tcBorders>
            <w:shd w:val="clear" w:color="auto" w:fill="D9D9D9"/>
          </w:tcPr>
          <w:p w:rsidR="00D23A79" w:rsidRPr="00D23A79" w:rsidRDefault="00D23A79" w:rsidP="00D23A79">
            <w:pPr>
              <w:rPr>
                <w:rFonts w:ascii="Arial" w:eastAsiaTheme="minorHAnsi" w:hAnsi="Arial" w:cs="Arial"/>
                <w:b/>
                <w:color w:val="000000"/>
                <w:sz w:val="22"/>
                <w:szCs w:val="22"/>
              </w:rPr>
            </w:pPr>
            <w:r>
              <w:rPr>
                <w:rFonts w:ascii="Arial" w:eastAsiaTheme="minorHAnsi" w:hAnsi="Arial" w:cs="Arial"/>
                <w:b/>
                <w:color w:val="000000"/>
                <w:sz w:val="22"/>
                <w:szCs w:val="22"/>
              </w:rPr>
              <w:t xml:space="preserve">Audit criteria </w:t>
            </w:r>
          </w:p>
          <w:p w:rsidR="00D23A79" w:rsidRPr="00D23A79" w:rsidRDefault="00D23A79" w:rsidP="00D23A79">
            <w:pPr>
              <w:rPr>
                <w:rFonts w:ascii="Arial" w:eastAsiaTheme="minorHAnsi" w:hAnsi="Arial" w:cs="Arial"/>
                <w:i/>
                <w:color w:val="000000"/>
                <w:sz w:val="22"/>
                <w:szCs w:val="22"/>
              </w:rPr>
            </w:pPr>
            <w:r w:rsidRPr="00D23A79">
              <w:rPr>
                <w:rFonts w:ascii="Arial" w:eastAsiaTheme="minorHAnsi" w:hAnsi="Arial" w:cs="Arial"/>
                <w:i/>
                <w:color w:val="000000"/>
                <w:sz w:val="22"/>
                <w:szCs w:val="22"/>
              </w:rPr>
              <w:t>(It is anticipated that a re-audit will show a reduction over time)</w:t>
            </w:r>
          </w:p>
        </w:tc>
        <w:tc>
          <w:tcPr>
            <w:tcW w:w="3300" w:type="dxa"/>
            <w:tcBorders>
              <w:bottom w:val="single" w:sz="4" w:space="0" w:color="auto"/>
            </w:tcBorders>
            <w:shd w:val="clear" w:color="auto" w:fill="D9D9D9"/>
          </w:tcPr>
          <w:p w:rsidR="00D23A79" w:rsidRPr="00D23A79" w:rsidRDefault="00D23A79" w:rsidP="00F13A76">
            <w:pPr>
              <w:rPr>
                <w:rFonts w:ascii="Arial" w:eastAsiaTheme="minorHAnsi" w:hAnsi="Arial" w:cs="Arial"/>
                <w:b/>
                <w:color w:val="000000"/>
                <w:sz w:val="22"/>
                <w:szCs w:val="22"/>
              </w:rPr>
            </w:pPr>
            <w:r w:rsidRPr="00D23A79">
              <w:rPr>
                <w:rFonts w:ascii="Arial" w:eastAsiaTheme="minorHAnsi" w:hAnsi="Arial" w:cs="Arial"/>
                <w:b/>
                <w:color w:val="000000"/>
                <w:sz w:val="22"/>
                <w:szCs w:val="22"/>
              </w:rPr>
              <w:t xml:space="preserve">Calculating % standard from </w:t>
            </w:r>
            <w:r w:rsidR="00E231EA">
              <w:rPr>
                <w:rFonts w:ascii="Arial" w:eastAsiaTheme="minorHAnsi" w:hAnsi="Arial" w:cs="Arial"/>
                <w:b/>
                <w:color w:val="000000"/>
                <w:sz w:val="22"/>
                <w:szCs w:val="22"/>
              </w:rPr>
              <w:t>D</w:t>
            </w:r>
            <w:r w:rsidR="00FE2732">
              <w:rPr>
                <w:rFonts w:ascii="Arial" w:eastAsiaTheme="minorHAnsi" w:hAnsi="Arial" w:cs="Arial"/>
                <w:b/>
                <w:color w:val="000000"/>
                <w:sz w:val="22"/>
                <w:szCs w:val="22"/>
              </w:rPr>
              <w:t>ata collection sheet</w:t>
            </w:r>
            <w:r w:rsidR="00F13A76">
              <w:rPr>
                <w:rFonts w:ascii="Arial" w:eastAsiaTheme="minorHAnsi" w:hAnsi="Arial" w:cs="Arial"/>
                <w:b/>
                <w:color w:val="000000"/>
                <w:sz w:val="22"/>
                <w:szCs w:val="22"/>
              </w:rPr>
              <w:t>:</w:t>
            </w:r>
          </w:p>
        </w:tc>
      </w:tr>
      <w:tr w:rsidR="00D23A79" w:rsidRPr="00D23A79" w:rsidTr="00780DF7">
        <w:tc>
          <w:tcPr>
            <w:tcW w:w="7038" w:type="dxa"/>
            <w:shd w:val="clear" w:color="auto" w:fill="auto"/>
          </w:tcPr>
          <w:p w:rsidR="00D23A79" w:rsidRPr="00D23A79" w:rsidRDefault="00D23A79" w:rsidP="00854E82">
            <w:pPr>
              <w:numPr>
                <w:ilvl w:val="0"/>
                <w:numId w:val="12"/>
              </w:numPr>
              <w:rPr>
                <w:rFonts w:ascii="Arial" w:eastAsiaTheme="minorHAnsi" w:hAnsi="Arial" w:cs="Arial"/>
                <w:color w:val="000000"/>
                <w:sz w:val="22"/>
                <w:szCs w:val="22"/>
              </w:rPr>
            </w:pPr>
            <w:r w:rsidRPr="00D23A79">
              <w:rPr>
                <w:rFonts w:ascii="Arial" w:eastAsiaTheme="minorHAnsi" w:hAnsi="Arial" w:cs="Arial"/>
                <w:color w:val="000000"/>
                <w:sz w:val="22"/>
                <w:szCs w:val="22"/>
              </w:rPr>
              <w:t>The rec</w:t>
            </w:r>
            <w:r>
              <w:rPr>
                <w:rFonts w:ascii="Arial" w:eastAsiaTheme="minorHAnsi" w:hAnsi="Arial" w:cs="Arial"/>
                <w:color w:val="000000"/>
                <w:sz w:val="22"/>
                <w:szCs w:val="22"/>
              </w:rPr>
              <w:t xml:space="preserve">ords show that </w:t>
            </w:r>
            <w:r w:rsidR="00456730">
              <w:rPr>
                <w:rFonts w:ascii="Arial" w:eastAsiaTheme="minorHAnsi" w:hAnsi="Arial" w:cs="Arial"/>
                <w:color w:val="000000"/>
                <w:sz w:val="22"/>
                <w:szCs w:val="22"/>
              </w:rPr>
              <w:t>the audit</w:t>
            </w:r>
            <w:r w:rsidR="00FE2732">
              <w:rPr>
                <w:rFonts w:ascii="Arial" w:eastAsiaTheme="minorHAnsi" w:hAnsi="Arial" w:cs="Arial"/>
                <w:color w:val="000000"/>
                <w:sz w:val="22"/>
                <w:szCs w:val="22"/>
              </w:rPr>
              <w:t xml:space="preserve"> population</w:t>
            </w:r>
            <w:r w:rsidR="00A132E0" w:rsidRPr="00A132E0">
              <w:rPr>
                <w:rFonts w:ascii="Arial" w:eastAsiaTheme="minorHAnsi" w:hAnsi="Arial" w:cs="Arial"/>
                <w:color w:val="000000"/>
                <w:sz w:val="22"/>
                <w:szCs w:val="22"/>
              </w:rPr>
              <w:t xml:space="preserve"> </w:t>
            </w:r>
            <w:r w:rsidR="00EF099B">
              <w:rPr>
                <w:rFonts w:ascii="Arial" w:eastAsiaTheme="minorHAnsi" w:hAnsi="Arial" w:cs="Arial"/>
                <w:color w:val="000000"/>
                <w:sz w:val="22"/>
                <w:szCs w:val="22"/>
              </w:rPr>
              <w:t>had their psychotropic drugs</w:t>
            </w:r>
            <w:r w:rsidR="00780DF7">
              <w:rPr>
                <w:rFonts w:ascii="Arial" w:eastAsiaTheme="minorHAnsi" w:hAnsi="Arial" w:cs="Arial"/>
                <w:color w:val="000000"/>
                <w:sz w:val="22"/>
                <w:szCs w:val="22"/>
              </w:rPr>
              <w:t xml:space="preserve"> reviewed in</w:t>
            </w:r>
            <w:r w:rsidR="00D051B2">
              <w:rPr>
                <w:rFonts w:ascii="Arial" w:eastAsiaTheme="minorHAnsi" w:hAnsi="Arial" w:cs="Arial"/>
                <w:color w:val="000000"/>
                <w:sz w:val="22"/>
                <w:szCs w:val="22"/>
              </w:rPr>
              <w:t xml:space="preserve"> the last 6 months</w:t>
            </w:r>
            <w:r>
              <w:rPr>
                <w:rFonts w:ascii="Arial" w:eastAsiaTheme="minorHAnsi" w:hAnsi="Arial" w:cs="Arial"/>
                <w:color w:val="000000"/>
                <w:sz w:val="22"/>
                <w:szCs w:val="22"/>
              </w:rPr>
              <w:t xml:space="preserve"> (100</w:t>
            </w:r>
            <w:r w:rsidRPr="00D23A79">
              <w:rPr>
                <w:rFonts w:ascii="Arial" w:eastAsiaTheme="minorHAnsi" w:hAnsi="Arial" w:cs="Arial"/>
                <w:color w:val="000000"/>
                <w:sz w:val="22"/>
                <w:szCs w:val="22"/>
              </w:rPr>
              <w:t>%)</w:t>
            </w:r>
          </w:p>
        </w:tc>
        <w:tc>
          <w:tcPr>
            <w:tcW w:w="3300" w:type="dxa"/>
            <w:shd w:val="clear" w:color="auto" w:fill="auto"/>
          </w:tcPr>
          <w:p w:rsidR="00D23A79" w:rsidRPr="00D23A79" w:rsidRDefault="00B15891" w:rsidP="00D23A79">
            <w:pPr>
              <w:rPr>
                <w:rFonts w:ascii="Arial" w:eastAsiaTheme="minorHAnsi" w:hAnsi="Arial" w:cs="Arial"/>
                <w:color w:val="000000"/>
                <w:sz w:val="22"/>
                <w:szCs w:val="22"/>
              </w:rPr>
            </w:pPr>
            <w:r>
              <w:rPr>
                <w:rFonts w:ascii="Arial" w:eastAsiaTheme="minorHAnsi" w:hAnsi="Arial" w:cs="Arial"/>
                <w:color w:val="000000"/>
                <w:sz w:val="22"/>
                <w:szCs w:val="22"/>
              </w:rPr>
              <w:t>(</w:t>
            </w:r>
            <w:r w:rsidR="009E48D7">
              <w:rPr>
                <w:rFonts w:ascii="Arial" w:eastAsiaTheme="minorHAnsi" w:hAnsi="Arial" w:cs="Arial"/>
                <w:color w:val="000000"/>
                <w:sz w:val="22"/>
                <w:szCs w:val="22"/>
              </w:rPr>
              <w:t>9a/8</w:t>
            </w:r>
            <w:r>
              <w:rPr>
                <w:rFonts w:ascii="Arial" w:eastAsiaTheme="minorHAnsi" w:hAnsi="Arial" w:cs="Arial"/>
                <w:color w:val="000000"/>
                <w:sz w:val="22"/>
                <w:szCs w:val="22"/>
              </w:rPr>
              <w:t>)*100</w:t>
            </w:r>
          </w:p>
        </w:tc>
      </w:tr>
      <w:tr w:rsidR="00D23A79" w:rsidRPr="00D23A79" w:rsidTr="00780DF7">
        <w:tc>
          <w:tcPr>
            <w:tcW w:w="7038" w:type="dxa"/>
            <w:shd w:val="clear" w:color="auto" w:fill="auto"/>
          </w:tcPr>
          <w:p w:rsidR="00D23A79" w:rsidRPr="00D051B2" w:rsidRDefault="00D23A79" w:rsidP="00854E82">
            <w:pPr>
              <w:pStyle w:val="ListParagraph"/>
              <w:numPr>
                <w:ilvl w:val="0"/>
                <w:numId w:val="12"/>
              </w:numPr>
              <w:rPr>
                <w:rFonts w:ascii="Arial" w:eastAsiaTheme="minorHAnsi" w:hAnsi="Arial" w:cs="Arial"/>
                <w:sz w:val="22"/>
                <w:szCs w:val="22"/>
              </w:rPr>
            </w:pPr>
            <w:r w:rsidRPr="00651EC5">
              <w:rPr>
                <w:rFonts w:ascii="Arial" w:eastAsiaTheme="minorHAnsi" w:hAnsi="Arial" w:cs="Arial"/>
                <w:sz w:val="22"/>
                <w:szCs w:val="22"/>
              </w:rPr>
              <w:t xml:space="preserve">The records show that </w:t>
            </w:r>
            <w:r w:rsidR="00854E82">
              <w:rPr>
                <w:rFonts w:ascii="Arial" w:eastAsiaTheme="minorHAnsi" w:hAnsi="Arial" w:cs="Arial"/>
                <w:sz w:val="22"/>
                <w:szCs w:val="22"/>
              </w:rPr>
              <w:t xml:space="preserve">where </w:t>
            </w:r>
            <w:r w:rsidR="00FE2732">
              <w:rPr>
                <w:rFonts w:ascii="Arial" w:eastAsiaTheme="minorHAnsi" w:hAnsi="Arial" w:cs="Arial"/>
                <w:sz w:val="22"/>
                <w:szCs w:val="22"/>
              </w:rPr>
              <w:t xml:space="preserve">the </w:t>
            </w:r>
            <w:r w:rsidR="00456730">
              <w:rPr>
                <w:rFonts w:ascii="Arial" w:eastAsiaTheme="minorHAnsi" w:hAnsi="Arial" w:cs="Arial"/>
                <w:sz w:val="22"/>
                <w:szCs w:val="22"/>
              </w:rPr>
              <w:t>audit</w:t>
            </w:r>
            <w:r w:rsidR="00FE2732">
              <w:rPr>
                <w:rFonts w:ascii="Arial" w:eastAsiaTheme="minorHAnsi" w:hAnsi="Arial" w:cs="Arial"/>
                <w:sz w:val="22"/>
                <w:szCs w:val="22"/>
              </w:rPr>
              <w:t xml:space="preserve"> population</w:t>
            </w:r>
            <w:r w:rsidR="00854E82">
              <w:rPr>
                <w:rFonts w:ascii="Arial" w:eastAsiaTheme="minorHAnsi" w:hAnsi="Arial" w:cs="Arial"/>
                <w:sz w:val="22"/>
                <w:szCs w:val="22"/>
              </w:rPr>
              <w:t xml:space="preserve"> have had their psychotropic(s) reviewed and a decision was made</w:t>
            </w:r>
            <w:r w:rsidR="00170D6C">
              <w:rPr>
                <w:rFonts w:ascii="Arial" w:eastAsiaTheme="minorHAnsi" w:hAnsi="Arial" w:cs="Arial"/>
                <w:sz w:val="22"/>
                <w:szCs w:val="22"/>
              </w:rPr>
              <w:t xml:space="preserve"> to continue</w:t>
            </w:r>
            <w:r w:rsidR="00854E82">
              <w:rPr>
                <w:rFonts w:ascii="Arial" w:eastAsiaTheme="minorHAnsi" w:hAnsi="Arial" w:cs="Arial"/>
                <w:sz w:val="22"/>
                <w:szCs w:val="22"/>
              </w:rPr>
              <w:t xml:space="preserve">, there is </w:t>
            </w:r>
            <w:r w:rsidR="00651EC5" w:rsidRPr="00D051B2">
              <w:rPr>
                <w:rFonts w:ascii="Arial" w:eastAsiaTheme="minorHAnsi" w:hAnsi="Arial" w:cs="Arial"/>
                <w:sz w:val="22"/>
                <w:szCs w:val="22"/>
              </w:rPr>
              <w:t>a</w:t>
            </w:r>
            <w:r w:rsidRPr="00D051B2">
              <w:rPr>
                <w:rFonts w:ascii="Arial" w:eastAsiaTheme="minorHAnsi" w:hAnsi="Arial" w:cs="Arial"/>
                <w:sz w:val="22"/>
                <w:szCs w:val="22"/>
              </w:rPr>
              <w:t xml:space="preserve"> </w:t>
            </w:r>
            <w:r w:rsidR="00DC06FE" w:rsidRPr="00D051B2">
              <w:rPr>
                <w:rFonts w:ascii="Arial" w:eastAsiaTheme="minorHAnsi" w:hAnsi="Arial" w:cs="Arial"/>
                <w:sz w:val="22"/>
                <w:szCs w:val="22"/>
              </w:rPr>
              <w:t xml:space="preserve">clear </w:t>
            </w:r>
            <w:r w:rsidR="00550DB4" w:rsidRPr="00D051B2">
              <w:rPr>
                <w:rFonts w:ascii="Arial" w:eastAsiaTheme="minorHAnsi" w:hAnsi="Arial" w:cs="Arial"/>
                <w:sz w:val="22"/>
                <w:szCs w:val="22"/>
              </w:rPr>
              <w:t xml:space="preserve">strategy </w:t>
            </w:r>
            <w:r w:rsidR="00854E82" w:rsidRPr="00854E82">
              <w:rPr>
                <w:rFonts w:ascii="Arial" w:eastAsiaTheme="minorHAnsi" w:hAnsi="Arial" w:cs="Arial"/>
                <w:sz w:val="22"/>
                <w:szCs w:val="22"/>
              </w:rPr>
              <w:t>documented on their records</w:t>
            </w:r>
            <w:r w:rsidR="00854E82">
              <w:rPr>
                <w:rFonts w:ascii="Arial" w:eastAsiaTheme="minorHAnsi" w:hAnsi="Arial" w:cs="Arial"/>
                <w:sz w:val="22"/>
                <w:szCs w:val="22"/>
              </w:rPr>
              <w:t xml:space="preserve"> </w:t>
            </w:r>
            <w:r w:rsidR="00550DB4" w:rsidRPr="00D051B2">
              <w:rPr>
                <w:rFonts w:ascii="Arial" w:eastAsiaTheme="minorHAnsi" w:hAnsi="Arial" w:cs="Arial"/>
                <w:sz w:val="22"/>
                <w:szCs w:val="22"/>
              </w:rPr>
              <w:t xml:space="preserve">for </w:t>
            </w:r>
            <w:r w:rsidR="00854E82">
              <w:rPr>
                <w:rFonts w:ascii="Arial" w:eastAsiaTheme="minorHAnsi" w:hAnsi="Arial" w:cs="Arial"/>
                <w:sz w:val="22"/>
                <w:szCs w:val="22"/>
              </w:rPr>
              <w:t>further reviews</w:t>
            </w:r>
            <w:r w:rsidR="00550DB4" w:rsidRPr="00D051B2">
              <w:rPr>
                <w:rFonts w:ascii="Arial" w:eastAsiaTheme="minorHAnsi" w:hAnsi="Arial" w:cs="Arial"/>
                <w:sz w:val="22"/>
                <w:szCs w:val="22"/>
              </w:rPr>
              <w:t xml:space="preserve"> and </w:t>
            </w:r>
            <w:r w:rsidR="00541C88">
              <w:rPr>
                <w:rFonts w:ascii="Arial" w:eastAsiaTheme="minorHAnsi" w:hAnsi="Arial" w:cs="Arial"/>
                <w:sz w:val="22"/>
                <w:szCs w:val="22"/>
              </w:rPr>
              <w:t>reducing/</w:t>
            </w:r>
            <w:r w:rsidR="00550DB4" w:rsidRPr="00D051B2">
              <w:rPr>
                <w:rFonts w:ascii="Arial" w:eastAsiaTheme="minorHAnsi" w:hAnsi="Arial" w:cs="Arial"/>
                <w:sz w:val="22"/>
                <w:szCs w:val="22"/>
              </w:rPr>
              <w:t xml:space="preserve">stopping </w:t>
            </w:r>
            <w:r w:rsidR="00541C88">
              <w:rPr>
                <w:rFonts w:ascii="Arial" w:eastAsiaTheme="minorHAnsi" w:hAnsi="Arial" w:cs="Arial"/>
                <w:sz w:val="22"/>
                <w:szCs w:val="22"/>
              </w:rPr>
              <w:t>when</w:t>
            </w:r>
            <w:r w:rsidR="006264B5">
              <w:rPr>
                <w:rFonts w:ascii="Arial" w:eastAsiaTheme="minorHAnsi" w:hAnsi="Arial" w:cs="Arial"/>
                <w:sz w:val="22"/>
                <w:szCs w:val="22"/>
              </w:rPr>
              <w:t xml:space="preserve"> appropriate</w:t>
            </w:r>
            <w:r w:rsidR="00DD06AA">
              <w:rPr>
                <w:rFonts w:ascii="Arial" w:eastAsiaTheme="minorHAnsi" w:hAnsi="Arial" w:cs="Arial"/>
                <w:sz w:val="22"/>
                <w:szCs w:val="22"/>
              </w:rPr>
              <w:t xml:space="preserve"> </w:t>
            </w:r>
            <w:r w:rsidR="006264B5" w:rsidRPr="00D051B2">
              <w:rPr>
                <w:rFonts w:ascii="Arial" w:eastAsiaTheme="minorHAnsi" w:hAnsi="Arial" w:cs="Arial"/>
                <w:sz w:val="22"/>
                <w:szCs w:val="22"/>
              </w:rPr>
              <w:t>(</w:t>
            </w:r>
            <w:r w:rsidR="00BA0332" w:rsidRPr="00D051B2">
              <w:rPr>
                <w:rFonts w:ascii="Arial" w:eastAsiaTheme="minorHAnsi" w:hAnsi="Arial" w:cs="Arial"/>
                <w:sz w:val="22"/>
                <w:szCs w:val="22"/>
              </w:rPr>
              <w:t>100%)</w:t>
            </w:r>
          </w:p>
        </w:tc>
        <w:tc>
          <w:tcPr>
            <w:tcW w:w="3300" w:type="dxa"/>
            <w:shd w:val="clear" w:color="auto" w:fill="auto"/>
          </w:tcPr>
          <w:p w:rsidR="00D23A79" w:rsidRPr="00D23A79" w:rsidRDefault="00B15891" w:rsidP="00D23A79">
            <w:pPr>
              <w:rPr>
                <w:rFonts w:ascii="Arial" w:eastAsiaTheme="minorHAnsi" w:hAnsi="Arial" w:cs="Arial"/>
                <w:color w:val="000000"/>
                <w:sz w:val="22"/>
                <w:szCs w:val="22"/>
              </w:rPr>
            </w:pPr>
            <w:r>
              <w:rPr>
                <w:rFonts w:ascii="Arial" w:eastAsiaTheme="minorHAnsi" w:hAnsi="Arial" w:cs="Arial"/>
                <w:color w:val="000000"/>
                <w:sz w:val="22"/>
                <w:szCs w:val="22"/>
              </w:rPr>
              <w:t>(</w:t>
            </w:r>
            <w:r w:rsidR="009E48D7">
              <w:rPr>
                <w:rFonts w:ascii="Arial" w:eastAsiaTheme="minorHAnsi" w:hAnsi="Arial" w:cs="Arial"/>
                <w:color w:val="000000"/>
                <w:sz w:val="22"/>
                <w:szCs w:val="22"/>
              </w:rPr>
              <w:t>9b/8</w:t>
            </w:r>
            <w:r>
              <w:rPr>
                <w:rFonts w:ascii="Arial" w:eastAsiaTheme="minorHAnsi" w:hAnsi="Arial" w:cs="Arial"/>
                <w:color w:val="000000"/>
                <w:sz w:val="22"/>
                <w:szCs w:val="22"/>
              </w:rPr>
              <w:t>)*100</w:t>
            </w:r>
          </w:p>
        </w:tc>
      </w:tr>
    </w:tbl>
    <w:p w:rsidR="007C5FF3" w:rsidRDefault="007C5FF3">
      <w:pPr>
        <w:rPr>
          <w:rFonts w:ascii="Arial" w:hAnsi="Arial" w:cs="Arial"/>
          <w:sz w:val="22"/>
          <w:szCs w:val="22"/>
        </w:rPr>
      </w:pPr>
    </w:p>
    <w:p w:rsidR="00A132E0" w:rsidRDefault="00F16965" w:rsidP="00F16965">
      <w:pPr>
        <w:rPr>
          <w:rFonts w:ascii="Arial" w:hAnsi="Arial" w:cs="Arial"/>
          <w:sz w:val="22"/>
          <w:szCs w:val="22"/>
        </w:rPr>
      </w:pPr>
      <w:r w:rsidRPr="00F16965">
        <w:rPr>
          <w:rFonts w:ascii="Arial" w:hAnsi="Arial" w:cs="Arial"/>
          <w:sz w:val="22"/>
          <w:szCs w:val="22"/>
        </w:rPr>
        <w:t>The tool has been piloted in 2 GP practices to test the practicalities of undertaking the exercise within the time constraints of a busy GP practice</w:t>
      </w:r>
      <w:r w:rsidR="00160AAC">
        <w:rPr>
          <w:rFonts w:ascii="Arial" w:hAnsi="Arial" w:cs="Arial"/>
          <w:sz w:val="22"/>
          <w:szCs w:val="22"/>
        </w:rPr>
        <w:t>.</w:t>
      </w:r>
    </w:p>
    <w:p w:rsidR="00A132E0" w:rsidRDefault="001437B8" w:rsidP="00F16965">
      <w:pPr>
        <w:rPr>
          <w:rFonts w:ascii="Arial" w:hAnsi="Arial" w:cs="Arial"/>
          <w:sz w:val="22"/>
          <w:szCs w:val="22"/>
        </w:rPr>
      </w:pPr>
      <w:r>
        <w:rPr>
          <w:rFonts w:ascii="Arial" w:hAnsi="Arial" w:cs="Arial"/>
          <w:sz w:val="22"/>
          <w:szCs w:val="22"/>
        </w:rPr>
        <w:t>Where</w:t>
      </w:r>
      <w:r w:rsidR="00A132E0">
        <w:rPr>
          <w:rFonts w:ascii="Arial" w:hAnsi="Arial" w:cs="Arial"/>
          <w:sz w:val="22"/>
          <w:szCs w:val="22"/>
        </w:rPr>
        <w:t xml:space="preserve"> this tool was piloted, the search did not identify anyone under </w:t>
      </w:r>
      <w:r w:rsidR="003F6184">
        <w:rPr>
          <w:rFonts w:ascii="Arial" w:hAnsi="Arial" w:cs="Arial"/>
          <w:sz w:val="22"/>
          <w:szCs w:val="22"/>
        </w:rPr>
        <w:t>18 suitable for inclusion in this</w:t>
      </w:r>
      <w:r w:rsidR="00A132E0">
        <w:rPr>
          <w:rFonts w:ascii="Arial" w:hAnsi="Arial" w:cs="Arial"/>
          <w:sz w:val="22"/>
          <w:szCs w:val="22"/>
        </w:rPr>
        <w:t xml:space="preserve"> audit. In the unlikely </w:t>
      </w:r>
      <w:r w:rsidR="009949E3">
        <w:rPr>
          <w:rFonts w:ascii="Arial" w:hAnsi="Arial" w:cs="Arial"/>
          <w:sz w:val="22"/>
          <w:szCs w:val="22"/>
        </w:rPr>
        <w:t>event that that the search will identify anyone under 18 in your practice, please</w:t>
      </w:r>
      <w:r w:rsidR="00E93E07">
        <w:rPr>
          <w:rFonts w:ascii="Arial" w:hAnsi="Arial" w:cs="Arial"/>
          <w:sz w:val="22"/>
          <w:szCs w:val="22"/>
        </w:rPr>
        <w:t xml:space="preserve"> highlight and bring to the attention of your prescribing advisor</w:t>
      </w:r>
      <w:r w:rsidR="00677F19">
        <w:rPr>
          <w:rFonts w:ascii="Arial" w:hAnsi="Arial" w:cs="Arial"/>
          <w:sz w:val="22"/>
          <w:szCs w:val="22"/>
        </w:rPr>
        <w:t>.</w:t>
      </w:r>
    </w:p>
    <w:p w:rsidR="00160AAC" w:rsidRDefault="00160AAC" w:rsidP="00F16965">
      <w:pPr>
        <w:rPr>
          <w:rFonts w:ascii="Arial" w:hAnsi="Arial" w:cs="Arial"/>
          <w:sz w:val="22"/>
          <w:szCs w:val="22"/>
        </w:rPr>
      </w:pPr>
    </w:p>
    <w:p w:rsidR="00F16965" w:rsidRPr="006749B2" w:rsidRDefault="00160AAC" w:rsidP="00E54D0A">
      <w:pPr>
        <w:rPr>
          <w:rFonts w:ascii="Arial" w:hAnsi="Arial" w:cs="Arial"/>
          <w:sz w:val="22"/>
          <w:szCs w:val="22"/>
        </w:rPr>
      </w:pPr>
      <w:r>
        <w:rPr>
          <w:rFonts w:ascii="Arial" w:hAnsi="Arial" w:cs="Arial"/>
          <w:sz w:val="22"/>
          <w:szCs w:val="22"/>
        </w:rPr>
        <w:t xml:space="preserve">Attached you can find a </w:t>
      </w:r>
      <w:r w:rsidR="001645CD">
        <w:rPr>
          <w:rFonts w:ascii="Arial" w:hAnsi="Arial" w:cs="Arial"/>
          <w:sz w:val="22"/>
          <w:szCs w:val="22"/>
        </w:rPr>
        <w:t>“</w:t>
      </w:r>
      <w:r w:rsidR="001645CD">
        <w:rPr>
          <w:rFonts w:ascii="Arial" w:hAnsi="Arial" w:cs="Arial"/>
          <w:b/>
          <w:sz w:val="22"/>
          <w:szCs w:val="22"/>
        </w:rPr>
        <w:t>One page info on STOMP audit</w:t>
      </w:r>
      <w:r w:rsidRPr="001645CD">
        <w:rPr>
          <w:rFonts w:ascii="Arial" w:hAnsi="Arial" w:cs="Arial"/>
          <w:b/>
          <w:sz w:val="22"/>
          <w:szCs w:val="22"/>
        </w:rPr>
        <w:t xml:space="preserve"> for GPs</w:t>
      </w:r>
      <w:r w:rsidR="001645CD">
        <w:rPr>
          <w:rFonts w:ascii="Arial" w:hAnsi="Arial" w:cs="Arial"/>
          <w:b/>
          <w:sz w:val="22"/>
          <w:szCs w:val="22"/>
        </w:rPr>
        <w:t>”</w:t>
      </w:r>
      <w:r>
        <w:rPr>
          <w:rFonts w:ascii="Arial" w:hAnsi="Arial" w:cs="Arial"/>
          <w:sz w:val="22"/>
          <w:szCs w:val="22"/>
        </w:rPr>
        <w:t xml:space="preserve"> </w:t>
      </w:r>
      <w:r w:rsidR="003F6184">
        <w:rPr>
          <w:rFonts w:ascii="Arial" w:hAnsi="Arial" w:cs="Arial"/>
          <w:sz w:val="22"/>
          <w:szCs w:val="22"/>
        </w:rPr>
        <w:t xml:space="preserve">presenting the </w:t>
      </w:r>
      <w:r>
        <w:rPr>
          <w:rFonts w:ascii="Arial" w:hAnsi="Arial" w:cs="Arial"/>
          <w:sz w:val="22"/>
          <w:szCs w:val="22"/>
        </w:rPr>
        <w:t>proposed work around stopping overprescribing of medication in people with learning disabilities</w:t>
      </w:r>
      <w:r w:rsidR="0077041D">
        <w:rPr>
          <w:rFonts w:ascii="Arial" w:hAnsi="Arial" w:cs="Arial"/>
          <w:sz w:val="22"/>
          <w:szCs w:val="22"/>
        </w:rPr>
        <w:t>, autism or both</w:t>
      </w:r>
      <w:r>
        <w:rPr>
          <w:rFonts w:ascii="Arial" w:hAnsi="Arial" w:cs="Arial"/>
          <w:sz w:val="22"/>
          <w:szCs w:val="22"/>
        </w:rPr>
        <w:t>. Please print out and share with clinicians.</w:t>
      </w:r>
    </w:p>
    <w:p w:rsidR="00F16965" w:rsidRDefault="00F16965" w:rsidP="00E54D0A">
      <w:pPr>
        <w:rPr>
          <w:rFonts w:ascii="Arial" w:hAnsi="Arial" w:cs="Arial"/>
          <w:b/>
          <w:sz w:val="22"/>
          <w:szCs w:val="22"/>
        </w:rPr>
      </w:pPr>
    </w:p>
    <w:p w:rsidR="00F16965" w:rsidRDefault="00F16965" w:rsidP="00E54D0A">
      <w:pPr>
        <w:rPr>
          <w:rFonts w:ascii="Arial" w:hAnsi="Arial" w:cs="Arial"/>
          <w:b/>
          <w:sz w:val="22"/>
          <w:szCs w:val="22"/>
        </w:rPr>
      </w:pPr>
    </w:p>
    <w:p w:rsidR="00E54D0A" w:rsidRDefault="00E54D0A" w:rsidP="00E54D0A">
      <w:pPr>
        <w:rPr>
          <w:rFonts w:ascii="Arial" w:hAnsi="Arial" w:cs="Arial"/>
          <w:b/>
          <w:sz w:val="22"/>
          <w:szCs w:val="22"/>
        </w:rPr>
      </w:pPr>
      <w:r w:rsidRPr="006749B2">
        <w:rPr>
          <w:rFonts w:ascii="Arial" w:hAnsi="Arial" w:cs="Arial"/>
          <w:b/>
          <w:sz w:val="28"/>
          <w:szCs w:val="28"/>
        </w:rPr>
        <w:t>Method</w:t>
      </w:r>
      <w:r w:rsidRPr="00E54D0A">
        <w:rPr>
          <w:rFonts w:ascii="Arial" w:hAnsi="Arial" w:cs="Arial"/>
          <w:b/>
          <w:sz w:val="22"/>
          <w:szCs w:val="22"/>
        </w:rPr>
        <w:t>:</w:t>
      </w:r>
    </w:p>
    <w:tbl>
      <w:tblPr>
        <w:tblpPr w:leftFromText="180" w:rightFromText="180" w:vertAnchor="text" w:tblpX="7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EF099B" w:rsidTr="00EF099B">
        <w:trPr>
          <w:trHeight w:val="318"/>
        </w:trPr>
        <w:tc>
          <w:tcPr>
            <w:tcW w:w="9060" w:type="dxa"/>
          </w:tcPr>
          <w:p w:rsidR="00EF099B" w:rsidRDefault="00EF099B" w:rsidP="00EF099B">
            <w:pPr>
              <w:spacing w:line="276" w:lineRule="auto"/>
              <w:rPr>
                <w:rFonts w:ascii="Arial" w:hAnsi="Arial" w:cs="Arial"/>
                <w:b/>
                <w:sz w:val="22"/>
                <w:szCs w:val="22"/>
              </w:rPr>
            </w:pPr>
            <w:r w:rsidRPr="00EF099B">
              <w:rPr>
                <w:rFonts w:ascii="Arial" w:hAnsi="Arial" w:cs="Arial"/>
                <w:b/>
                <w:sz w:val="22"/>
                <w:szCs w:val="22"/>
              </w:rPr>
              <w:t xml:space="preserve">Step One: </w:t>
            </w:r>
            <w:r w:rsidR="00B15891" w:rsidRPr="00B15891">
              <w:rPr>
                <w:rFonts w:ascii="Arial" w:hAnsi="Arial" w:cs="Arial"/>
                <w:b/>
                <w:sz w:val="22"/>
                <w:szCs w:val="22"/>
              </w:rPr>
              <w:t xml:space="preserve"> Identify people with learning disabilities, autism or both</w:t>
            </w:r>
          </w:p>
        </w:tc>
      </w:tr>
    </w:tbl>
    <w:p w:rsidR="00F16965" w:rsidRDefault="00F16965" w:rsidP="00E54D0A">
      <w:pPr>
        <w:rPr>
          <w:rFonts w:ascii="Arial" w:hAnsi="Arial" w:cs="Arial"/>
          <w:b/>
          <w:sz w:val="22"/>
          <w:szCs w:val="22"/>
        </w:rPr>
      </w:pPr>
    </w:p>
    <w:p w:rsidR="00282891" w:rsidRPr="00F16965" w:rsidRDefault="00282891" w:rsidP="00F16965">
      <w:pPr>
        <w:rPr>
          <w:rFonts w:ascii="Arial" w:hAnsi="Arial" w:cs="Arial"/>
          <w:b/>
          <w:sz w:val="22"/>
          <w:szCs w:val="22"/>
        </w:rPr>
      </w:pPr>
    </w:p>
    <w:p w:rsidR="00FC2D2B" w:rsidRDefault="00F16965" w:rsidP="00B15891">
      <w:pPr>
        <w:numPr>
          <w:ilvl w:val="0"/>
          <w:numId w:val="13"/>
        </w:numPr>
        <w:rPr>
          <w:rFonts w:ascii="Arial" w:hAnsi="Arial" w:cs="Arial"/>
          <w:sz w:val="22"/>
          <w:szCs w:val="22"/>
        </w:rPr>
      </w:pPr>
      <w:r w:rsidRPr="00F16965">
        <w:rPr>
          <w:rFonts w:ascii="Arial" w:hAnsi="Arial" w:cs="Arial"/>
          <w:b/>
          <w:sz w:val="22"/>
          <w:szCs w:val="22"/>
        </w:rPr>
        <w:t xml:space="preserve">Search 1: </w:t>
      </w:r>
      <w:r w:rsidR="00B15891" w:rsidRPr="00B15891">
        <w:rPr>
          <w:rFonts w:ascii="Arial" w:hAnsi="Arial" w:cs="Arial"/>
          <w:sz w:val="22"/>
          <w:szCs w:val="22"/>
        </w:rPr>
        <w:t xml:space="preserve">Identify all people </w:t>
      </w:r>
      <w:r w:rsidR="00FC2D2B">
        <w:rPr>
          <w:rFonts w:ascii="Arial" w:hAnsi="Arial" w:cs="Arial"/>
          <w:sz w:val="22"/>
          <w:szCs w:val="22"/>
        </w:rPr>
        <w:t xml:space="preserve">who have learning disabilities, </w:t>
      </w:r>
      <w:r w:rsidR="00B15891" w:rsidRPr="00B15891">
        <w:rPr>
          <w:rFonts w:ascii="Arial" w:hAnsi="Arial" w:cs="Arial"/>
          <w:sz w:val="22"/>
          <w:szCs w:val="22"/>
        </w:rPr>
        <w:t>autism or</w:t>
      </w:r>
      <w:r w:rsidR="00061ACE">
        <w:rPr>
          <w:rFonts w:ascii="Arial" w:hAnsi="Arial" w:cs="Arial"/>
          <w:sz w:val="22"/>
          <w:szCs w:val="22"/>
        </w:rPr>
        <w:t xml:space="preserve"> both by using the </w:t>
      </w:r>
      <w:r w:rsidR="00FC2D2B">
        <w:rPr>
          <w:rFonts w:ascii="Arial" w:hAnsi="Arial" w:cs="Arial"/>
          <w:sz w:val="22"/>
          <w:szCs w:val="22"/>
        </w:rPr>
        <w:t>imported search made available by the Medicines Optimisation team.</w:t>
      </w:r>
      <w:r w:rsidR="00AA59F2">
        <w:rPr>
          <w:rFonts w:ascii="Arial" w:hAnsi="Arial" w:cs="Arial"/>
          <w:sz w:val="22"/>
          <w:szCs w:val="22"/>
        </w:rPr>
        <w:t xml:space="preserve"> </w:t>
      </w:r>
    </w:p>
    <w:p w:rsidR="00F16965" w:rsidRPr="00B15891" w:rsidRDefault="00B15891" w:rsidP="00B15891">
      <w:pPr>
        <w:numPr>
          <w:ilvl w:val="0"/>
          <w:numId w:val="13"/>
        </w:numPr>
        <w:rPr>
          <w:rFonts w:ascii="Arial" w:hAnsi="Arial" w:cs="Arial"/>
          <w:sz w:val="22"/>
          <w:szCs w:val="22"/>
        </w:rPr>
      </w:pPr>
      <w:r w:rsidRPr="00B15891">
        <w:rPr>
          <w:rFonts w:ascii="Arial" w:hAnsi="Arial" w:cs="Arial"/>
          <w:sz w:val="22"/>
          <w:szCs w:val="22"/>
        </w:rPr>
        <w:t>Please compare the results to the practice LD</w:t>
      </w:r>
      <w:r w:rsidR="005023AF">
        <w:rPr>
          <w:rFonts w:ascii="Arial" w:hAnsi="Arial" w:cs="Arial"/>
          <w:sz w:val="22"/>
          <w:szCs w:val="22"/>
        </w:rPr>
        <w:t xml:space="preserve"> (learning disability)</w:t>
      </w:r>
      <w:r w:rsidRPr="00B15891">
        <w:rPr>
          <w:rFonts w:ascii="Arial" w:hAnsi="Arial" w:cs="Arial"/>
          <w:sz w:val="22"/>
          <w:szCs w:val="22"/>
        </w:rPr>
        <w:t xml:space="preserve"> register and use this opportunity to highlight any patients identified by this search that are currently not on the LD register. Discuss with the relevant </w:t>
      </w:r>
      <w:r w:rsidR="00FA390B">
        <w:rPr>
          <w:rFonts w:ascii="Arial" w:hAnsi="Arial" w:cs="Arial"/>
          <w:sz w:val="22"/>
          <w:szCs w:val="22"/>
        </w:rPr>
        <w:t>practice</w:t>
      </w:r>
      <w:r w:rsidRPr="00B15891">
        <w:rPr>
          <w:rFonts w:ascii="Arial" w:hAnsi="Arial" w:cs="Arial"/>
          <w:sz w:val="22"/>
          <w:szCs w:val="22"/>
        </w:rPr>
        <w:t xml:space="preserve"> staff the opportunity to update the practice’s LD register.</w:t>
      </w:r>
    </w:p>
    <w:p w:rsidR="00DD06AA" w:rsidRDefault="00DD06AA" w:rsidP="00DD06AA">
      <w:pPr>
        <w:ind w:left="360"/>
        <w:rPr>
          <w:rFonts w:ascii="Arial" w:hAnsi="Arial" w:cs="Arial"/>
          <w:sz w:val="22"/>
          <w:szCs w:val="22"/>
        </w:rPr>
      </w:pPr>
    </w:p>
    <w:p w:rsidR="00F16965" w:rsidRPr="00F16965" w:rsidRDefault="00F16965" w:rsidP="00F16965">
      <w:pPr>
        <w:rPr>
          <w:rFonts w:ascii="Arial" w:hAnsi="Arial" w:cs="Arial"/>
          <w:sz w:val="22"/>
          <w:szCs w:val="22"/>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EF099B" w:rsidTr="009D53F4">
        <w:trPr>
          <w:trHeight w:val="87"/>
        </w:trPr>
        <w:tc>
          <w:tcPr>
            <w:tcW w:w="9045" w:type="dxa"/>
          </w:tcPr>
          <w:p w:rsidR="00EF099B" w:rsidRDefault="00EF099B" w:rsidP="00415960">
            <w:pPr>
              <w:ind w:left="45"/>
              <w:rPr>
                <w:rFonts w:ascii="Arial" w:hAnsi="Arial" w:cs="Arial"/>
                <w:b/>
                <w:sz w:val="22"/>
                <w:szCs w:val="22"/>
              </w:rPr>
            </w:pPr>
            <w:r w:rsidRPr="00F16965">
              <w:rPr>
                <w:rFonts w:ascii="Arial" w:hAnsi="Arial" w:cs="Arial"/>
                <w:b/>
                <w:sz w:val="22"/>
                <w:szCs w:val="22"/>
              </w:rPr>
              <w:t>Step</w:t>
            </w:r>
            <w:r>
              <w:rPr>
                <w:rFonts w:ascii="Arial" w:hAnsi="Arial" w:cs="Arial"/>
                <w:b/>
                <w:sz w:val="22"/>
                <w:szCs w:val="22"/>
              </w:rPr>
              <w:t xml:space="preserve"> Two: Identify people with learning disabilities, autism or both</w:t>
            </w:r>
            <w:r w:rsidRPr="00F16965">
              <w:rPr>
                <w:rFonts w:ascii="Arial" w:hAnsi="Arial" w:cs="Arial"/>
                <w:b/>
                <w:sz w:val="22"/>
                <w:szCs w:val="22"/>
              </w:rPr>
              <w:t xml:space="preserve"> who hav</w:t>
            </w:r>
            <w:r>
              <w:rPr>
                <w:rFonts w:ascii="Arial" w:hAnsi="Arial" w:cs="Arial"/>
                <w:b/>
                <w:sz w:val="22"/>
                <w:szCs w:val="22"/>
              </w:rPr>
              <w:t>e been prescribed a psychotropic drug</w:t>
            </w:r>
          </w:p>
        </w:tc>
      </w:tr>
    </w:tbl>
    <w:p w:rsidR="007A0A26" w:rsidRDefault="007A0A26" w:rsidP="007A0A26">
      <w:pPr>
        <w:ind w:left="360"/>
        <w:rPr>
          <w:rFonts w:ascii="Arial" w:hAnsi="Arial" w:cs="Arial"/>
          <w:sz w:val="22"/>
          <w:szCs w:val="22"/>
        </w:rPr>
      </w:pPr>
    </w:p>
    <w:p w:rsidR="00D051B2" w:rsidRPr="00401B39" w:rsidRDefault="002872BC" w:rsidP="00401B39">
      <w:pPr>
        <w:numPr>
          <w:ilvl w:val="0"/>
          <w:numId w:val="14"/>
        </w:numPr>
        <w:rPr>
          <w:rFonts w:ascii="Arial" w:hAnsi="Arial" w:cs="Arial"/>
          <w:sz w:val="22"/>
          <w:szCs w:val="22"/>
        </w:rPr>
      </w:pPr>
      <w:r w:rsidRPr="007A0A26">
        <w:rPr>
          <w:rFonts w:ascii="Arial" w:hAnsi="Arial" w:cs="Arial"/>
          <w:b/>
          <w:sz w:val="22"/>
          <w:szCs w:val="22"/>
        </w:rPr>
        <w:t>Search 2</w:t>
      </w:r>
      <w:r w:rsidR="00F16965" w:rsidRPr="007A0A26">
        <w:rPr>
          <w:rFonts w:ascii="Arial" w:hAnsi="Arial" w:cs="Arial"/>
          <w:b/>
          <w:sz w:val="22"/>
          <w:szCs w:val="22"/>
        </w:rPr>
        <w:t>:</w:t>
      </w:r>
      <w:r w:rsidR="00913159">
        <w:rPr>
          <w:rFonts w:ascii="Arial" w:hAnsi="Arial" w:cs="Arial"/>
          <w:sz w:val="22"/>
          <w:szCs w:val="22"/>
        </w:rPr>
        <w:t xml:space="preserve"> I</w:t>
      </w:r>
      <w:r w:rsidR="00F16965" w:rsidRPr="007A0A26">
        <w:rPr>
          <w:rFonts w:ascii="Arial" w:hAnsi="Arial" w:cs="Arial"/>
          <w:sz w:val="22"/>
          <w:szCs w:val="22"/>
        </w:rPr>
        <w:t xml:space="preserve">dentify those </w:t>
      </w:r>
      <w:r w:rsidR="002A6231">
        <w:rPr>
          <w:rFonts w:ascii="Arial" w:hAnsi="Arial" w:cs="Arial"/>
          <w:sz w:val="22"/>
          <w:szCs w:val="22"/>
        </w:rPr>
        <w:t>currently</w:t>
      </w:r>
      <w:r w:rsidR="00F16965" w:rsidRPr="007A0A26">
        <w:rPr>
          <w:rFonts w:ascii="Arial" w:hAnsi="Arial" w:cs="Arial"/>
          <w:sz w:val="22"/>
          <w:szCs w:val="22"/>
        </w:rPr>
        <w:t xml:space="preserve"> prescribed psychotropic </w:t>
      </w:r>
      <w:r w:rsidR="004231B4" w:rsidRPr="007A0A26">
        <w:rPr>
          <w:rFonts w:ascii="Arial" w:hAnsi="Arial" w:cs="Arial"/>
          <w:sz w:val="22"/>
          <w:szCs w:val="22"/>
        </w:rPr>
        <w:t xml:space="preserve">drugs </w:t>
      </w:r>
      <w:r w:rsidR="00F16965" w:rsidRPr="007A0A26">
        <w:rPr>
          <w:rFonts w:ascii="Arial" w:hAnsi="Arial" w:cs="Arial"/>
          <w:sz w:val="22"/>
          <w:szCs w:val="22"/>
        </w:rPr>
        <w:t>(separate searches for antipsychotics, antidepressants, anxiolytics and hypnotics, m</w:t>
      </w:r>
      <w:r w:rsidR="00282891" w:rsidRPr="007A0A26">
        <w:rPr>
          <w:rFonts w:ascii="Arial" w:hAnsi="Arial" w:cs="Arial"/>
          <w:sz w:val="22"/>
          <w:szCs w:val="22"/>
        </w:rPr>
        <w:t>ood s</w:t>
      </w:r>
      <w:r w:rsidR="00F16965" w:rsidRPr="007A0A26">
        <w:rPr>
          <w:rFonts w:ascii="Arial" w:hAnsi="Arial" w:cs="Arial"/>
          <w:sz w:val="22"/>
          <w:szCs w:val="22"/>
        </w:rPr>
        <w:t xml:space="preserve">tabilizers) </w:t>
      </w:r>
      <w:r w:rsidR="002A6231">
        <w:rPr>
          <w:rFonts w:ascii="Arial" w:hAnsi="Arial" w:cs="Arial"/>
          <w:sz w:val="22"/>
          <w:szCs w:val="22"/>
        </w:rPr>
        <w:t xml:space="preserve">– please follow </w:t>
      </w:r>
      <w:r w:rsidR="00E312CB">
        <w:rPr>
          <w:rFonts w:ascii="Arial" w:hAnsi="Arial" w:cs="Arial"/>
          <w:sz w:val="22"/>
          <w:szCs w:val="22"/>
        </w:rPr>
        <w:t xml:space="preserve">the </w:t>
      </w:r>
      <w:r w:rsidR="00E312CB" w:rsidRPr="003C2C86">
        <w:rPr>
          <w:rFonts w:ascii="Arial" w:hAnsi="Arial" w:cs="Arial"/>
          <w:b/>
          <w:sz w:val="22"/>
          <w:szCs w:val="22"/>
        </w:rPr>
        <w:t>“How to do the searches”</w:t>
      </w:r>
      <w:r w:rsidR="00E312CB">
        <w:rPr>
          <w:rFonts w:ascii="Arial" w:hAnsi="Arial" w:cs="Arial"/>
          <w:sz w:val="22"/>
          <w:szCs w:val="22"/>
        </w:rPr>
        <w:t xml:space="preserve"> </w:t>
      </w:r>
      <w:r w:rsidR="002A6231">
        <w:rPr>
          <w:rFonts w:ascii="Arial" w:hAnsi="Arial" w:cs="Arial"/>
          <w:sz w:val="22"/>
          <w:szCs w:val="22"/>
        </w:rPr>
        <w:t>guidance</w:t>
      </w:r>
      <w:r w:rsidR="00401B39">
        <w:rPr>
          <w:rFonts w:ascii="Arial" w:hAnsi="Arial" w:cs="Arial"/>
          <w:b/>
          <w:sz w:val="22"/>
          <w:szCs w:val="22"/>
        </w:rPr>
        <w:t xml:space="preserve"> </w:t>
      </w:r>
      <w:r w:rsidR="00401B39" w:rsidRPr="00401B39">
        <w:rPr>
          <w:rFonts w:ascii="Arial" w:hAnsi="Arial" w:cs="Arial"/>
          <w:sz w:val="22"/>
          <w:szCs w:val="22"/>
        </w:rPr>
        <w:t>which describes how</w:t>
      </w:r>
      <w:r w:rsidR="00401B39">
        <w:rPr>
          <w:rFonts w:ascii="Arial" w:hAnsi="Arial" w:cs="Arial"/>
          <w:b/>
          <w:sz w:val="22"/>
          <w:szCs w:val="22"/>
        </w:rPr>
        <w:t xml:space="preserve"> </w:t>
      </w:r>
      <w:r w:rsidR="00401B39">
        <w:rPr>
          <w:rFonts w:ascii="Arial" w:hAnsi="Arial" w:cs="Arial"/>
          <w:sz w:val="22"/>
          <w:szCs w:val="22"/>
        </w:rPr>
        <w:t xml:space="preserve">to </w:t>
      </w:r>
      <w:proofErr w:type="gramStart"/>
      <w:r w:rsidR="00401B39">
        <w:rPr>
          <w:rFonts w:ascii="Arial" w:hAnsi="Arial" w:cs="Arial"/>
          <w:sz w:val="22"/>
          <w:szCs w:val="22"/>
        </w:rPr>
        <w:t xml:space="preserve">import </w:t>
      </w:r>
      <w:r w:rsidR="00D051B2" w:rsidRPr="00401B39">
        <w:rPr>
          <w:rFonts w:ascii="Arial" w:hAnsi="Arial" w:cs="Arial"/>
          <w:sz w:val="22"/>
          <w:szCs w:val="22"/>
        </w:rPr>
        <w:t xml:space="preserve"> </w:t>
      </w:r>
      <w:r w:rsidR="00401B39">
        <w:rPr>
          <w:rFonts w:ascii="Arial" w:hAnsi="Arial" w:cs="Arial"/>
          <w:sz w:val="22"/>
          <w:szCs w:val="22"/>
        </w:rPr>
        <w:t>the</w:t>
      </w:r>
      <w:proofErr w:type="gramEnd"/>
      <w:r w:rsidR="00401B39">
        <w:rPr>
          <w:rFonts w:ascii="Arial" w:hAnsi="Arial" w:cs="Arial"/>
          <w:sz w:val="22"/>
          <w:szCs w:val="22"/>
        </w:rPr>
        <w:t xml:space="preserve"> searches </w:t>
      </w:r>
      <w:r w:rsidR="00D051B2" w:rsidRPr="00401B39">
        <w:rPr>
          <w:rFonts w:ascii="Arial" w:hAnsi="Arial" w:cs="Arial"/>
          <w:sz w:val="22"/>
          <w:szCs w:val="22"/>
        </w:rPr>
        <w:t>made avail</w:t>
      </w:r>
      <w:r w:rsidR="00401B39">
        <w:rPr>
          <w:rFonts w:ascii="Arial" w:hAnsi="Arial" w:cs="Arial"/>
          <w:sz w:val="22"/>
          <w:szCs w:val="22"/>
        </w:rPr>
        <w:t>able by the medicines optimisation</w:t>
      </w:r>
      <w:r w:rsidR="00D051B2" w:rsidRPr="00401B39">
        <w:rPr>
          <w:rFonts w:ascii="Arial" w:hAnsi="Arial" w:cs="Arial"/>
          <w:sz w:val="22"/>
          <w:szCs w:val="22"/>
        </w:rPr>
        <w:t xml:space="preserve"> team.</w:t>
      </w:r>
    </w:p>
    <w:p w:rsidR="00EF099B" w:rsidRDefault="00EF099B" w:rsidP="00D051B2">
      <w:pPr>
        <w:ind w:left="360"/>
        <w:rPr>
          <w:rFonts w:ascii="Arial" w:hAnsi="Arial" w:cs="Arial"/>
          <w:sz w:val="22"/>
          <w:szCs w:val="22"/>
        </w:rPr>
      </w:pPr>
    </w:p>
    <w:p w:rsidR="00EF099B" w:rsidRDefault="00EF099B" w:rsidP="00D051B2">
      <w:pPr>
        <w:ind w:left="360"/>
        <w:rPr>
          <w:rFonts w:ascii="Arial" w:hAnsi="Arial" w:cs="Arial"/>
          <w:sz w:val="22"/>
          <w:szCs w:val="22"/>
        </w:rPr>
      </w:pPr>
      <w:r>
        <w:rPr>
          <w:rFonts w:ascii="Arial" w:hAnsi="Arial" w:cs="Arial"/>
          <w:sz w:val="22"/>
          <w:szCs w:val="22"/>
        </w:rPr>
        <w:t>Ple</w:t>
      </w:r>
      <w:r w:rsidR="00BC59B9">
        <w:rPr>
          <w:rFonts w:ascii="Arial" w:hAnsi="Arial" w:cs="Arial"/>
          <w:sz w:val="22"/>
          <w:szCs w:val="22"/>
        </w:rPr>
        <w:t xml:space="preserve">ase highlight any patients </w:t>
      </w:r>
      <w:r w:rsidR="002A6231">
        <w:rPr>
          <w:rFonts w:ascii="Arial" w:hAnsi="Arial" w:cs="Arial"/>
          <w:sz w:val="22"/>
          <w:szCs w:val="22"/>
        </w:rPr>
        <w:t>identified by</w:t>
      </w:r>
      <w:r>
        <w:rPr>
          <w:rFonts w:ascii="Arial" w:hAnsi="Arial" w:cs="Arial"/>
          <w:sz w:val="22"/>
          <w:szCs w:val="22"/>
        </w:rPr>
        <w:t xml:space="preserve"> more than one search</w:t>
      </w:r>
      <w:r w:rsidR="002A6231">
        <w:rPr>
          <w:rFonts w:ascii="Arial" w:hAnsi="Arial" w:cs="Arial"/>
          <w:sz w:val="22"/>
          <w:szCs w:val="22"/>
        </w:rPr>
        <w:t xml:space="preserve"> and add a note to say </w:t>
      </w:r>
      <w:r w:rsidR="00BC59B9">
        <w:rPr>
          <w:rFonts w:ascii="Arial" w:hAnsi="Arial" w:cs="Arial"/>
          <w:sz w:val="22"/>
          <w:szCs w:val="22"/>
        </w:rPr>
        <w:t>which other</w:t>
      </w:r>
      <w:r w:rsidR="002A6231">
        <w:rPr>
          <w:rFonts w:ascii="Arial" w:hAnsi="Arial" w:cs="Arial"/>
          <w:sz w:val="22"/>
          <w:szCs w:val="22"/>
        </w:rPr>
        <w:t>,</w:t>
      </w:r>
      <w:r w:rsidR="007A0A26">
        <w:rPr>
          <w:rFonts w:ascii="Arial" w:hAnsi="Arial" w:cs="Arial"/>
          <w:sz w:val="22"/>
          <w:szCs w:val="22"/>
        </w:rPr>
        <w:t xml:space="preserve"> </w:t>
      </w:r>
      <w:r w:rsidR="00E312CB">
        <w:rPr>
          <w:rFonts w:ascii="Arial" w:hAnsi="Arial" w:cs="Arial"/>
          <w:sz w:val="22"/>
          <w:szCs w:val="22"/>
        </w:rPr>
        <w:t xml:space="preserve">as in the example on the </w:t>
      </w:r>
      <w:r w:rsidR="00554CCB">
        <w:rPr>
          <w:rFonts w:ascii="Arial" w:hAnsi="Arial" w:cs="Arial"/>
          <w:sz w:val="22"/>
          <w:szCs w:val="22"/>
        </w:rPr>
        <w:t>“</w:t>
      </w:r>
      <w:r w:rsidR="00E312CB" w:rsidRPr="00554CCB">
        <w:rPr>
          <w:rFonts w:ascii="Arial" w:hAnsi="Arial" w:cs="Arial"/>
          <w:b/>
          <w:sz w:val="22"/>
          <w:szCs w:val="22"/>
        </w:rPr>
        <w:t>D</w:t>
      </w:r>
      <w:r w:rsidR="002A6231" w:rsidRPr="00554CCB">
        <w:rPr>
          <w:rFonts w:ascii="Arial" w:hAnsi="Arial" w:cs="Arial"/>
          <w:b/>
          <w:sz w:val="22"/>
          <w:szCs w:val="22"/>
        </w:rPr>
        <w:t>ata collection sheet</w:t>
      </w:r>
      <w:r w:rsidR="00554CCB">
        <w:rPr>
          <w:rFonts w:ascii="Arial" w:hAnsi="Arial" w:cs="Arial"/>
          <w:b/>
          <w:sz w:val="22"/>
          <w:szCs w:val="22"/>
        </w:rPr>
        <w:t>”</w:t>
      </w:r>
      <w:r w:rsidR="002A6231">
        <w:rPr>
          <w:rFonts w:ascii="Arial" w:hAnsi="Arial" w:cs="Arial"/>
          <w:sz w:val="22"/>
          <w:szCs w:val="22"/>
        </w:rPr>
        <w:t xml:space="preserve"> </w:t>
      </w:r>
    </w:p>
    <w:p w:rsidR="006749B2" w:rsidRPr="00D051B2" w:rsidRDefault="006749B2" w:rsidP="00D051B2">
      <w:pPr>
        <w:ind w:left="360"/>
        <w:rPr>
          <w:rFonts w:ascii="Arial" w:hAnsi="Arial" w:cs="Arial"/>
          <w:sz w:val="22"/>
          <w:szCs w:val="22"/>
        </w:rPr>
      </w:pPr>
    </w:p>
    <w:p w:rsidR="00E54D0A" w:rsidRPr="00E54D0A" w:rsidRDefault="002872BC" w:rsidP="00E54D0A">
      <w:pPr>
        <w:rPr>
          <w:rFonts w:ascii="Arial" w:hAnsi="Arial" w:cs="Arial"/>
          <w:sz w:val="22"/>
          <w:szCs w:val="22"/>
        </w:rPr>
      </w:pPr>
      <w:r>
        <w:rPr>
          <w:rFonts w:ascii="Arial" w:hAnsi="Arial" w:cs="Arial"/>
          <w:sz w:val="22"/>
          <w:szCs w:val="22"/>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EF099B" w:rsidTr="00EF099B">
        <w:trPr>
          <w:trHeight w:val="300"/>
        </w:trPr>
        <w:tc>
          <w:tcPr>
            <w:tcW w:w="9090" w:type="dxa"/>
          </w:tcPr>
          <w:p w:rsidR="00EF099B" w:rsidRDefault="00EF099B" w:rsidP="00415960">
            <w:pPr>
              <w:ind w:left="60"/>
              <w:jc w:val="both"/>
              <w:rPr>
                <w:rFonts w:ascii="Arial" w:hAnsi="Arial"/>
                <w:b/>
                <w:sz w:val="22"/>
              </w:rPr>
            </w:pPr>
            <w:r w:rsidRPr="004231B4">
              <w:rPr>
                <w:rFonts w:ascii="Arial" w:hAnsi="Arial"/>
                <w:b/>
                <w:sz w:val="22"/>
              </w:rPr>
              <w:t>Step Three – Gather the audit information</w:t>
            </w:r>
            <w:r w:rsidR="001C3ADA">
              <w:rPr>
                <w:rFonts w:ascii="Arial" w:hAnsi="Arial"/>
                <w:b/>
                <w:sz w:val="22"/>
              </w:rPr>
              <w:t xml:space="preserve"> </w:t>
            </w:r>
          </w:p>
        </w:tc>
      </w:tr>
    </w:tbl>
    <w:p w:rsidR="00FE4082" w:rsidRPr="00FE4082" w:rsidRDefault="00FE4082" w:rsidP="00FE4082">
      <w:pPr>
        <w:jc w:val="both"/>
        <w:rPr>
          <w:rFonts w:ascii="Arial" w:hAnsi="Arial"/>
          <w:sz w:val="22"/>
        </w:rPr>
      </w:pPr>
    </w:p>
    <w:p w:rsidR="00FE4082" w:rsidRDefault="00FE4082" w:rsidP="002872BC">
      <w:pPr>
        <w:pStyle w:val="ListParagraph"/>
        <w:numPr>
          <w:ilvl w:val="0"/>
          <w:numId w:val="16"/>
        </w:numPr>
        <w:jc w:val="both"/>
        <w:rPr>
          <w:rFonts w:ascii="Arial" w:hAnsi="Arial"/>
          <w:sz w:val="22"/>
        </w:rPr>
      </w:pPr>
      <w:r w:rsidRPr="002872BC">
        <w:rPr>
          <w:rFonts w:ascii="Arial" w:hAnsi="Arial"/>
          <w:sz w:val="22"/>
        </w:rPr>
        <w:t xml:space="preserve">Using the questions and </w:t>
      </w:r>
      <w:r w:rsidR="004231B4" w:rsidRPr="002872BC">
        <w:rPr>
          <w:rFonts w:ascii="Arial" w:hAnsi="Arial"/>
          <w:sz w:val="22"/>
        </w:rPr>
        <w:t>prompts on the data collection sheet</w:t>
      </w:r>
      <w:r w:rsidRPr="002872BC">
        <w:rPr>
          <w:rFonts w:ascii="Arial" w:hAnsi="Arial"/>
          <w:sz w:val="22"/>
        </w:rPr>
        <w:t>, systematically go through each patient’s records to gather the information required for</w:t>
      </w:r>
      <w:r w:rsidR="00E312CB">
        <w:rPr>
          <w:rFonts w:ascii="Arial" w:hAnsi="Arial"/>
          <w:sz w:val="22"/>
        </w:rPr>
        <w:t xml:space="preserve"> the audit and document on the D</w:t>
      </w:r>
      <w:r w:rsidRPr="002872BC">
        <w:rPr>
          <w:rFonts w:ascii="Arial" w:hAnsi="Arial"/>
          <w:sz w:val="22"/>
        </w:rPr>
        <w:t>ata collection sheet</w:t>
      </w:r>
      <w:r w:rsidR="00282891">
        <w:rPr>
          <w:rFonts w:ascii="Arial" w:hAnsi="Arial"/>
          <w:sz w:val="22"/>
        </w:rPr>
        <w:t xml:space="preserve"> </w:t>
      </w:r>
    </w:p>
    <w:p w:rsidR="00965E21" w:rsidRPr="00965E21" w:rsidRDefault="00965E21" w:rsidP="00965E21">
      <w:pPr>
        <w:pStyle w:val="ListParagraph"/>
        <w:numPr>
          <w:ilvl w:val="0"/>
          <w:numId w:val="16"/>
        </w:numPr>
        <w:rPr>
          <w:rFonts w:ascii="Arial" w:hAnsi="Arial"/>
          <w:sz w:val="22"/>
        </w:rPr>
      </w:pPr>
      <w:r w:rsidRPr="00965E21">
        <w:rPr>
          <w:rFonts w:ascii="Arial" w:hAnsi="Arial"/>
          <w:sz w:val="22"/>
        </w:rPr>
        <w:t>Do not continue audit for people where it is identified at question 7 that the psychotropic drug is used for a confirmed psychiatric diagnosis or epilepsy, as they should be excluded from the audit.</w:t>
      </w:r>
      <w:bookmarkStart w:id="0" w:name="_GoBack"/>
      <w:bookmarkEnd w:id="0"/>
    </w:p>
    <w:p w:rsidR="005736C9" w:rsidRPr="005736C9" w:rsidRDefault="005736C9" w:rsidP="005736C9">
      <w:pPr>
        <w:pStyle w:val="ListParagraph"/>
        <w:numPr>
          <w:ilvl w:val="0"/>
          <w:numId w:val="16"/>
        </w:numPr>
        <w:jc w:val="both"/>
        <w:rPr>
          <w:rFonts w:ascii="Arial" w:hAnsi="Arial"/>
          <w:sz w:val="22"/>
        </w:rPr>
      </w:pPr>
      <w:r w:rsidRPr="005736C9">
        <w:rPr>
          <w:rFonts w:ascii="Arial" w:hAnsi="Arial"/>
          <w:sz w:val="22"/>
        </w:rPr>
        <w:t>Do not continue audit for people where t</w:t>
      </w:r>
      <w:r w:rsidR="00965E21">
        <w:rPr>
          <w:rFonts w:ascii="Arial" w:hAnsi="Arial"/>
          <w:sz w:val="22"/>
        </w:rPr>
        <w:t>hey are identified at question 8</w:t>
      </w:r>
      <w:r w:rsidRPr="005736C9">
        <w:rPr>
          <w:rFonts w:ascii="Arial" w:hAnsi="Arial"/>
          <w:sz w:val="22"/>
        </w:rPr>
        <w:t xml:space="preserve"> as being under the care of the Consultant Psychiatrist</w:t>
      </w:r>
      <w:r w:rsidR="005B49B7" w:rsidRPr="005736C9">
        <w:rPr>
          <w:rFonts w:ascii="Arial" w:hAnsi="Arial"/>
          <w:sz w:val="22"/>
        </w:rPr>
        <w:t>, as they should be excluded from the audit</w:t>
      </w:r>
    </w:p>
    <w:p w:rsidR="00124FFB" w:rsidRPr="002872BC" w:rsidRDefault="00124FFB" w:rsidP="002872BC">
      <w:pPr>
        <w:pStyle w:val="ListParagraph"/>
        <w:numPr>
          <w:ilvl w:val="0"/>
          <w:numId w:val="16"/>
        </w:numPr>
        <w:jc w:val="both"/>
        <w:rPr>
          <w:rFonts w:ascii="Arial" w:hAnsi="Arial"/>
          <w:sz w:val="22"/>
        </w:rPr>
      </w:pPr>
      <w:r>
        <w:rPr>
          <w:rFonts w:ascii="Arial" w:hAnsi="Arial"/>
          <w:sz w:val="22"/>
        </w:rPr>
        <w:t>Do not continue audit for people where</w:t>
      </w:r>
      <w:r w:rsidR="005736C9">
        <w:rPr>
          <w:rFonts w:ascii="Arial" w:hAnsi="Arial"/>
          <w:sz w:val="22"/>
        </w:rPr>
        <w:t xml:space="preserve"> it is identified at question 9a and 9</w:t>
      </w:r>
      <w:r>
        <w:rPr>
          <w:rFonts w:ascii="Arial" w:hAnsi="Arial"/>
          <w:sz w:val="22"/>
        </w:rPr>
        <w:t>b</w:t>
      </w:r>
      <w:r w:rsidR="00644342">
        <w:rPr>
          <w:rFonts w:ascii="Arial" w:hAnsi="Arial"/>
          <w:sz w:val="22"/>
        </w:rPr>
        <w:t xml:space="preserve"> that they had their psychotropic medicines </w:t>
      </w:r>
      <w:r>
        <w:rPr>
          <w:rFonts w:ascii="Arial" w:hAnsi="Arial"/>
          <w:sz w:val="22"/>
        </w:rPr>
        <w:t xml:space="preserve">reviewed in the last 6 months and a clear reduction/stopping </w:t>
      </w:r>
      <w:r w:rsidR="00644342">
        <w:rPr>
          <w:rFonts w:ascii="Arial" w:hAnsi="Arial"/>
          <w:sz w:val="22"/>
        </w:rPr>
        <w:t xml:space="preserve">plan or a </w:t>
      </w:r>
      <w:r>
        <w:rPr>
          <w:rFonts w:ascii="Arial" w:hAnsi="Arial"/>
          <w:sz w:val="22"/>
        </w:rPr>
        <w:t>documented reason to continue</w:t>
      </w:r>
      <w:r w:rsidR="00644342">
        <w:rPr>
          <w:rFonts w:ascii="Arial" w:hAnsi="Arial"/>
          <w:sz w:val="22"/>
        </w:rPr>
        <w:t xml:space="preserve"> is recorded in the patients’ notes</w:t>
      </w:r>
      <w:r>
        <w:rPr>
          <w:rFonts w:ascii="Arial" w:hAnsi="Arial"/>
          <w:sz w:val="22"/>
        </w:rPr>
        <w:t xml:space="preserve">. Please </w:t>
      </w:r>
      <w:r w:rsidR="004C3657">
        <w:rPr>
          <w:rFonts w:ascii="Arial" w:hAnsi="Arial"/>
          <w:sz w:val="22"/>
        </w:rPr>
        <w:t>discuss with your prescribing advisor</w:t>
      </w:r>
      <w:r w:rsidR="005736C9">
        <w:rPr>
          <w:rFonts w:ascii="Arial" w:hAnsi="Arial"/>
          <w:sz w:val="22"/>
        </w:rPr>
        <w:t xml:space="preserve"> if answer to question 9</w:t>
      </w:r>
      <w:r w:rsidR="00644342">
        <w:rPr>
          <w:rFonts w:ascii="Arial" w:hAnsi="Arial"/>
          <w:sz w:val="22"/>
        </w:rPr>
        <w:t>a is Ye</w:t>
      </w:r>
      <w:r w:rsidR="005736C9">
        <w:rPr>
          <w:rFonts w:ascii="Arial" w:hAnsi="Arial"/>
          <w:sz w:val="22"/>
        </w:rPr>
        <w:t>s, but cannot answer question 9</w:t>
      </w:r>
      <w:r w:rsidR="00644342">
        <w:rPr>
          <w:rFonts w:ascii="Arial" w:hAnsi="Arial"/>
          <w:sz w:val="22"/>
        </w:rPr>
        <w:t>b</w:t>
      </w:r>
    </w:p>
    <w:p w:rsidR="00E54D0A" w:rsidRDefault="006749B2" w:rsidP="002872BC">
      <w:pPr>
        <w:pStyle w:val="ListParagraph"/>
        <w:numPr>
          <w:ilvl w:val="0"/>
          <w:numId w:val="16"/>
        </w:numPr>
        <w:jc w:val="both"/>
        <w:rPr>
          <w:rFonts w:ascii="Arial" w:hAnsi="Arial"/>
          <w:sz w:val="22"/>
        </w:rPr>
      </w:pPr>
      <w:r>
        <w:rPr>
          <w:rFonts w:ascii="Arial" w:hAnsi="Arial"/>
          <w:sz w:val="22"/>
        </w:rPr>
        <w:t xml:space="preserve">When you have finished, </w:t>
      </w:r>
      <w:r w:rsidR="00FE4082" w:rsidRPr="002872BC">
        <w:rPr>
          <w:rFonts w:ascii="Arial" w:hAnsi="Arial"/>
          <w:sz w:val="22"/>
        </w:rPr>
        <w:t xml:space="preserve">record the total numbers as required on the </w:t>
      </w:r>
      <w:r w:rsidR="00554CCB">
        <w:rPr>
          <w:rFonts w:ascii="Arial" w:hAnsi="Arial"/>
          <w:sz w:val="22"/>
        </w:rPr>
        <w:t>“</w:t>
      </w:r>
      <w:r w:rsidR="00FE4082" w:rsidRPr="00554CCB">
        <w:rPr>
          <w:rFonts w:ascii="Arial" w:hAnsi="Arial"/>
          <w:b/>
          <w:sz w:val="22"/>
        </w:rPr>
        <w:t>Submission Form</w:t>
      </w:r>
      <w:r w:rsidR="00554CCB">
        <w:rPr>
          <w:rFonts w:ascii="Arial" w:hAnsi="Arial"/>
          <w:b/>
          <w:sz w:val="22"/>
        </w:rPr>
        <w:t>”</w:t>
      </w:r>
      <w:r w:rsidR="00FE4082" w:rsidRPr="002872BC">
        <w:rPr>
          <w:rFonts w:ascii="Arial" w:hAnsi="Arial"/>
          <w:sz w:val="22"/>
        </w:rPr>
        <w:t xml:space="preserve"> </w:t>
      </w:r>
    </w:p>
    <w:p w:rsidR="0021797A" w:rsidRDefault="0021797A" w:rsidP="0021797A">
      <w:pPr>
        <w:jc w:val="both"/>
        <w:rPr>
          <w:rFonts w:ascii="Arial" w:hAnsi="Arial"/>
          <w:sz w:val="22"/>
        </w:rPr>
      </w:pPr>
    </w:p>
    <w:p w:rsidR="0021797A" w:rsidRDefault="0021797A" w:rsidP="0021797A">
      <w:pPr>
        <w:jc w:val="both"/>
        <w:rPr>
          <w:rFonts w:ascii="Arial" w:hAnsi="Arial"/>
          <w:sz w:val="22"/>
        </w:rPr>
      </w:pPr>
    </w:p>
    <w:p w:rsidR="0021797A" w:rsidRDefault="0021797A" w:rsidP="0021797A">
      <w:pPr>
        <w:jc w:val="both"/>
        <w:rPr>
          <w:rFonts w:ascii="Arial" w:hAnsi="Arial"/>
          <w:sz w:val="22"/>
        </w:rPr>
      </w:pPr>
    </w:p>
    <w:p w:rsidR="005736C9" w:rsidRDefault="005736C9" w:rsidP="0021797A">
      <w:pPr>
        <w:jc w:val="both"/>
        <w:rPr>
          <w:rFonts w:ascii="Arial" w:hAnsi="Arial"/>
          <w:sz w:val="22"/>
        </w:rPr>
      </w:pPr>
    </w:p>
    <w:p w:rsidR="0021797A" w:rsidRPr="0021797A" w:rsidRDefault="0021797A" w:rsidP="0021797A">
      <w:pPr>
        <w:jc w:val="both"/>
        <w:rPr>
          <w:rFonts w:ascii="Arial" w:hAnsi="Arial"/>
          <w:sz w:val="22"/>
        </w:rPr>
      </w:pPr>
    </w:p>
    <w:p w:rsidR="006749B2" w:rsidRDefault="006749B2" w:rsidP="006749B2">
      <w:pPr>
        <w:pStyle w:val="ListParagraph"/>
        <w:ind w:left="360"/>
        <w:jc w:val="both"/>
        <w:rPr>
          <w:rFonts w:ascii="Arial" w:hAnsi="Arial"/>
          <w:sz w:val="22"/>
        </w:rPr>
      </w:pPr>
    </w:p>
    <w:p w:rsidR="00FA390B" w:rsidRDefault="00FA390B" w:rsidP="006749B2">
      <w:pPr>
        <w:pStyle w:val="ListParagraph"/>
        <w:ind w:left="360"/>
        <w:jc w:val="both"/>
        <w:rPr>
          <w:rFonts w:ascii="Arial" w:hAnsi="Arial"/>
          <w:sz w:val="22"/>
        </w:rPr>
      </w:pPr>
    </w:p>
    <w:p w:rsidR="00FA390B" w:rsidRDefault="00FA390B" w:rsidP="006749B2">
      <w:pPr>
        <w:pStyle w:val="ListParagraph"/>
        <w:ind w:left="360"/>
        <w:jc w:val="both"/>
        <w:rPr>
          <w:rFonts w:ascii="Arial" w:hAnsi="Arial"/>
          <w:sz w:val="22"/>
        </w:rPr>
      </w:pPr>
    </w:p>
    <w:p w:rsidR="00FA390B" w:rsidRDefault="00FA390B" w:rsidP="006749B2">
      <w:pPr>
        <w:pStyle w:val="ListParagraph"/>
        <w:ind w:left="360"/>
        <w:jc w:val="both"/>
        <w:rPr>
          <w:rFonts w:ascii="Arial" w:hAnsi="Arial"/>
          <w:sz w:val="22"/>
        </w:rPr>
      </w:pPr>
    </w:p>
    <w:p w:rsidR="00FA390B" w:rsidRDefault="00FA390B" w:rsidP="006749B2">
      <w:pPr>
        <w:pStyle w:val="ListParagraph"/>
        <w:ind w:left="360"/>
        <w:jc w:val="both"/>
        <w:rPr>
          <w:rFonts w:ascii="Arial" w:hAnsi="Arial"/>
          <w:sz w:val="22"/>
        </w:rPr>
      </w:pPr>
    </w:p>
    <w:p w:rsidR="00FA390B" w:rsidRDefault="00FA390B" w:rsidP="006749B2">
      <w:pPr>
        <w:pStyle w:val="ListParagraph"/>
        <w:ind w:left="360"/>
        <w:jc w:val="both"/>
        <w:rPr>
          <w:rFonts w:ascii="Arial" w:hAnsi="Arial"/>
          <w:sz w:val="22"/>
        </w:rPr>
      </w:pPr>
    </w:p>
    <w:tbl>
      <w:tblPr>
        <w:tblpPr w:leftFromText="180" w:rightFromText="180" w:vertAnchor="text" w:tblpX="94"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EF099B" w:rsidTr="009D53F4">
        <w:trPr>
          <w:trHeight w:val="329"/>
        </w:trPr>
        <w:tc>
          <w:tcPr>
            <w:tcW w:w="9060" w:type="dxa"/>
          </w:tcPr>
          <w:p w:rsidR="00EF099B" w:rsidRDefault="00EF099B" w:rsidP="001C3ADA">
            <w:pPr>
              <w:jc w:val="both"/>
              <w:rPr>
                <w:rFonts w:ascii="Arial" w:hAnsi="Arial"/>
                <w:sz w:val="22"/>
              </w:rPr>
            </w:pPr>
            <w:r w:rsidRPr="00EF099B">
              <w:rPr>
                <w:rFonts w:ascii="Arial" w:hAnsi="Arial"/>
                <w:b/>
                <w:bCs/>
                <w:sz w:val="22"/>
              </w:rPr>
              <w:t xml:space="preserve">Step Four – Carry out post audit actions </w:t>
            </w:r>
          </w:p>
        </w:tc>
      </w:tr>
    </w:tbl>
    <w:p w:rsidR="00A47A38" w:rsidRDefault="00A47A38" w:rsidP="00A47A38">
      <w:pPr>
        <w:jc w:val="both"/>
        <w:rPr>
          <w:rFonts w:ascii="Arial" w:hAnsi="Arial"/>
          <w:sz w:val="22"/>
        </w:rPr>
      </w:pPr>
    </w:p>
    <w:p w:rsidR="00A47A38" w:rsidRPr="00A47A38" w:rsidRDefault="00A47A38" w:rsidP="00A47A38">
      <w:pPr>
        <w:jc w:val="both"/>
        <w:rPr>
          <w:rFonts w:ascii="Arial" w:hAnsi="Arial"/>
          <w:sz w:val="22"/>
        </w:rPr>
      </w:pPr>
    </w:p>
    <w:p w:rsidR="00456749" w:rsidRDefault="00A47A38" w:rsidP="00A47A38">
      <w:pPr>
        <w:numPr>
          <w:ilvl w:val="0"/>
          <w:numId w:val="17"/>
        </w:numPr>
        <w:jc w:val="both"/>
        <w:rPr>
          <w:rFonts w:ascii="Arial" w:hAnsi="Arial"/>
          <w:sz w:val="22"/>
        </w:rPr>
      </w:pPr>
      <w:r w:rsidRPr="00A47A38">
        <w:rPr>
          <w:rFonts w:ascii="Arial" w:hAnsi="Arial"/>
          <w:sz w:val="22"/>
        </w:rPr>
        <w:t>Identify for further review, those patients whe</w:t>
      </w:r>
      <w:r w:rsidR="00080188">
        <w:rPr>
          <w:rFonts w:ascii="Arial" w:hAnsi="Arial"/>
          <w:sz w:val="22"/>
        </w:rPr>
        <w:t>re there could be</w:t>
      </w:r>
      <w:r>
        <w:rPr>
          <w:rFonts w:ascii="Arial" w:hAnsi="Arial"/>
          <w:sz w:val="22"/>
        </w:rPr>
        <w:t xml:space="preserve"> a</w:t>
      </w:r>
      <w:r w:rsidRPr="00A47A38">
        <w:rPr>
          <w:rFonts w:ascii="Arial" w:hAnsi="Arial"/>
          <w:sz w:val="22"/>
        </w:rPr>
        <w:t xml:space="preserve"> possibility</w:t>
      </w:r>
      <w:r>
        <w:rPr>
          <w:rFonts w:ascii="Arial" w:hAnsi="Arial"/>
          <w:sz w:val="22"/>
        </w:rPr>
        <w:t xml:space="preserve"> to reduce or stop </w:t>
      </w:r>
      <w:r w:rsidR="00456749">
        <w:rPr>
          <w:rFonts w:ascii="Arial" w:hAnsi="Arial"/>
          <w:sz w:val="22"/>
        </w:rPr>
        <w:t>psychotropic</w:t>
      </w:r>
      <w:r w:rsidR="00DD00EE">
        <w:rPr>
          <w:rFonts w:ascii="Arial" w:hAnsi="Arial"/>
          <w:sz w:val="22"/>
        </w:rPr>
        <w:t xml:space="preserve"> drugs used for challenging behaviours</w:t>
      </w:r>
      <w:r w:rsidR="004C3657">
        <w:rPr>
          <w:rFonts w:ascii="Arial" w:hAnsi="Arial"/>
          <w:sz w:val="22"/>
        </w:rPr>
        <w:t xml:space="preserve"> and pass on the list to your Prescribing Advisor</w:t>
      </w:r>
    </w:p>
    <w:p w:rsidR="00080188" w:rsidRDefault="00080188" w:rsidP="00080188">
      <w:pPr>
        <w:ind w:left="360"/>
        <w:jc w:val="both"/>
        <w:rPr>
          <w:rFonts w:ascii="Arial" w:hAnsi="Arial"/>
          <w:sz w:val="22"/>
        </w:rPr>
      </w:pPr>
    </w:p>
    <w:p w:rsidR="00333A9F" w:rsidRDefault="004C3657" w:rsidP="00333A9F">
      <w:pPr>
        <w:numPr>
          <w:ilvl w:val="0"/>
          <w:numId w:val="17"/>
        </w:numPr>
        <w:rPr>
          <w:rFonts w:ascii="Arial" w:hAnsi="Arial"/>
          <w:sz w:val="22"/>
        </w:rPr>
      </w:pPr>
      <w:r>
        <w:rPr>
          <w:rFonts w:ascii="Arial" w:hAnsi="Arial"/>
          <w:sz w:val="22"/>
        </w:rPr>
        <w:t>Your Prescribing Advisor</w:t>
      </w:r>
      <w:r w:rsidR="005B49B7">
        <w:rPr>
          <w:rFonts w:ascii="Arial" w:hAnsi="Arial"/>
          <w:sz w:val="22"/>
        </w:rPr>
        <w:t xml:space="preserve"> will discuss each case with the GP</w:t>
      </w:r>
      <w:r w:rsidR="003958A8">
        <w:rPr>
          <w:rFonts w:ascii="Arial" w:hAnsi="Arial"/>
          <w:sz w:val="22"/>
        </w:rPr>
        <w:t xml:space="preserve"> to establish</w:t>
      </w:r>
      <w:r w:rsidR="00D051B2">
        <w:rPr>
          <w:rFonts w:ascii="Arial" w:hAnsi="Arial"/>
          <w:sz w:val="22"/>
        </w:rPr>
        <w:t xml:space="preserve"> if review of psychotropic drugs could be done</w:t>
      </w:r>
      <w:r w:rsidR="005B49B7">
        <w:rPr>
          <w:rFonts w:ascii="Arial" w:hAnsi="Arial"/>
          <w:sz w:val="22"/>
        </w:rPr>
        <w:t xml:space="preserve"> </w:t>
      </w:r>
      <w:r w:rsidR="00080188">
        <w:rPr>
          <w:rFonts w:ascii="Arial" w:hAnsi="Arial"/>
          <w:sz w:val="22"/>
        </w:rPr>
        <w:t xml:space="preserve">by the patient’s GP (particularly where the treatment was started by the GP) or if there is a need for referral to the </w:t>
      </w:r>
      <w:r w:rsidR="00DD00EE">
        <w:rPr>
          <w:rFonts w:ascii="Arial" w:hAnsi="Arial"/>
          <w:sz w:val="22"/>
        </w:rPr>
        <w:t xml:space="preserve">Consultant Psychiatrist </w:t>
      </w:r>
      <w:r w:rsidR="00DD00EE" w:rsidRPr="00DD00EE">
        <w:rPr>
          <w:rFonts w:ascii="Arial" w:hAnsi="Arial"/>
          <w:sz w:val="22"/>
        </w:rPr>
        <w:t>for Adults with a Learning Disability</w:t>
      </w:r>
      <w:r w:rsidR="00333A9F">
        <w:rPr>
          <w:rFonts w:ascii="Arial" w:hAnsi="Arial"/>
          <w:sz w:val="22"/>
        </w:rPr>
        <w:t xml:space="preserve"> </w:t>
      </w:r>
      <w:r w:rsidR="00080188" w:rsidRPr="00FB31AC">
        <w:rPr>
          <w:rFonts w:ascii="Arial" w:hAnsi="Arial"/>
          <w:sz w:val="22"/>
        </w:rPr>
        <w:t>(wher</w:t>
      </w:r>
      <w:r w:rsidR="00FB31AC">
        <w:rPr>
          <w:rFonts w:ascii="Arial" w:hAnsi="Arial"/>
          <w:sz w:val="22"/>
        </w:rPr>
        <w:t>e the medicines was initiated in</w:t>
      </w:r>
      <w:r w:rsidR="00080188" w:rsidRPr="00FB31AC">
        <w:rPr>
          <w:rFonts w:ascii="Arial" w:hAnsi="Arial"/>
          <w:sz w:val="22"/>
        </w:rPr>
        <w:t xml:space="preserve"> secondary care and patient has been discharged)</w:t>
      </w:r>
      <w:r w:rsidR="00282891" w:rsidRPr="00FB31AC">
        <w:rPr>
          <w:rFonts w:ascii="Arial" w:hAnsi="Arial"/>
          <w:sz w:val="22"/>
        </w:rPr>
        <w:t xml:space="preserve">. </w:t>
      </w:r>
      <w:r w:rsidR="00333A9F">
        <w:rPr>
          <w:rFonts w:ascii="Arial" w:hAnsi="Arial"/>
          <w:sz w:val="22"/>
        </w:rPr>
        <w:t>Please note this</w:t>
      </w:r>
      <w:r w:rsidR="00162538">
        <w:rPr>
          <w:rFonts w:ascii="Arial" w:hAnsi="Arial"/>
          <w:sz w:val="22"/>
        </w:rPr>
        <w:t xml:space="preserve"> will apply to people who are 16</w:t>
      </w:r>
      <w:r w:rsidR="00333A9F">
        <w:rPr>
          <w:rFonts w:ascii="Arial" w:hAnsi="Arial"/>
          <w:sz w:val="22"/>
        </w:rPr>
        <w:t xml:space="preserve"> or over. </w:t>
      </w:r>
    </w:p>
    <w:p w:rsidR="00080188" w:rsidRPr="00FB31AC" w:rsidRDefault="00282891" w:rsidP="00333A9F">
      <w:pPr>
        <w:ind w:left="360"/>
        <w:jc w:val="both"/>
        <w:rPr>
          <w:rFonts w:ascii="Arial" w:hAnsi="Arial"/>
          <w:sz w:val="22"/>
        </w:rPr>
      </w:pPr>
      <w:r w:rsidRPr="00FB31AC">
        <w:rPr>
          <w:rFonts w:ascii="Arial" w:hAnsi="Arial"/>
          <w:sz w:val="22"/>
        </w:rPr>
        <w:t>Where a referral is</w:t>
      </w:r>
      <w:r w:rsidR="00080188" w:rsidRPr="00FB31AC">
        <w:rPr>
          <w:rFonts w:ascii="Arial" w:hAnsi="Arial"/>
          <w:sz w:val="22"/>
        </w:rPr>
        <w:t xml:space="preserve"> appropriate, please clearly state the reason for referral: review of psychotropic medication. Please mark any such referrals as </w:t>
      </w:r>
      <w:r w:rsidRPr="00FB31AC">
        <w:rPr>
          <w:rFonts w:ascii="Arial" w:hAnsi="Arial"/>
          <w:sz w:val="22"/>
        </w:rPr>
        <w:t>non-urgent</w:t>
      </w:r>
      <w:r w:rsidR="00080188" w:rsidRPr="00FB31AC">
        <w:rPr>
          <w:rFonts w:ascii="Arial" w:hAnsi="Arial"/>
          <w:sz w:val="22"/>
        </w:rPr>
        <w:t>.</w:t>
      </w:r>
    </w:p>
    <w:p w:rsidR="00456749" w:rsidRDefault="00456749" w:rsidP="00456749">
      <w:pPr>
        <w:jc w:val="both"/>
        <w:rPr>
          <w:rFonts w:ascii="Arial" w:hAnsi="Arial"/>
          <w:sz w:val="22"/>
        </w:rPr>
      </w:pPr>
    </w:p>
    <w:p w:rsidR="00456749" w:rsidRPr="00456749" w:rsidRDefault="00456749" w:rsidP="00456749">
      <w:pPr>
        <w:numPr>
          <w:ilvl w:val="0"/>
          <w:numId w:val="17"/>
        </w:numPr>
        <w:jc w:val="both"/>
        <w:rPr>
          <w:rFonts w:ascii="Arial" w:hAnsi="Arial"/>
          <w:sz w:val="22"/>
        </w:rPr>
      </w:pPr>
      <w:r w:rsidRPr="00456749">
        <w:rPr>
          <w:rFonts w:ascii="Arial" w:hAnsi="Arial"/>
          <w:sz w:val="22"/>
        </w:rPr>
        <w:t>Record the number of patien</w:t>
      </w:r>
      <w:r>
        <w:rPr>
          <w:rFonts w:ascii="Arial" w:hAnsi="Arial"/>
          <w:sz w:val="22"/>
        </w:rPr>
        <w:t>ts that had their psychotropic medicines reviewed</w:t>
      </w:r>
      <w:r w:rsidRPr="00456749">
        <w:rPr>
          <w:rFonts w:ascii="Arial" w:hAnsi="Arial"/>
          <w:sz w:val="22"/>
        </w:rPr>
        <w:t xml:space="preserve"> on the </w:t>
      </w:r>
      <w:r w:rsidR="00554CCB">
        <w:rPr>
          <w:rFonts w:ascii="Arial" w:hAnsi="Arial"/>
          <w:sz w:val="22"/>
        </w:rPr>
        <w:t>“</w:t>
      </w:r>
      <w:r w:rsidRPr="00554CCB">
        <w:rPr>
          <w:rFonts w:ascii="Arial" w:hAnsi="Arial"/>
          <w:b/>
          <w:sz w:val="22"/>
        </w:rPr>
        <w:t>Submission form</w:t>
      </w:r>
      <w:r w:rsidR="00554CCB">
        <w:rPr>
          <w:rFonts w:ascii="Arial" w:hAnsi="Arial"/>
          <w:sz w:val="22"/>
        </w:rPr>
        <w:t>”</w:t>
      </w:r>
      <w:r w:rsidRPr="00456749">
        <w:rPr>
          <w:rFonts w:ascii="Arial" w:hAnsi="Arial"/>
          <w:sz w:val="22"/>
        </w:rPr>
        <w:t xml:space="preserve"> </w:t>
      </w:r>
    </w:p>
    <w:p w:rsidR="00456749" w:rsidRPr="00456749" w:rsidRDefault="00456749" w:rsidP="00456749">
      <w:pPr>
        <w:jc w:val="both"/>
        <w:rPr>
          <w:rFonts w:ascii="Arial" w:hAnsi="Arial"/>
          <w:sz w:val="22"/>
        </w:rPr>
      </w:pPr>
    </w:p>
    <w:p w:rsidR="00D62475" w:rsidRPr="004D0F98" w:rsidRDefault="00456749" w:rsidP="004D0F98">
      <w:pPr>
        <w:numPr>
          <w:ilvl w:val="0"/>
          <w:numId w:val="17"/>
        </w:numPr>
        <w:jc w:val="both"/>
        <w:rPr>
          <w:rFonts w:ascii="Arial" w:hAnsi="Arial"/>
          <w:sz w:val="22"/>
        </w:rPr>
      </w:pPr>
      <w:r w:rsidRPr="00456749">
        <w:rPr>
          <w:rFonts w:ascii="Arial" w:hAnsi="Arial"/>
          <w:sz w:val="22"/>
        </w:rPr>
        <w:t>Make any other comments you feel may be useful to share about challenges or s</w:t>
      </w:r>
      <w:r w:rsidR="00D759F9">
        <w:rPr>
          <w:rFonts w:ascii="Arial" w:hAnsi="Arial"/>
          <w:sz w:val="22"/>
        </w:rPr>
        <w:t xml:space="preserve">uccesses on the </w:t>
      </w:r>
      <w:r w:rsidR="00554CCB">
        <w:rPr>
          <w:rFonts w:ascii="Arial" w:hAnsi="Arial"/>
          <w:sz w:val="22"/>
        </w:rPr>
        <w:t>“</w:t>
      </w:r>
      <w:r w:rsidR="00D759F9" w:rsidRPr="00554CCB">
        <w:rPr>
          <w:rFonts w:ascii="Arial" w:hAnsi="Arial"/>
          <w:b/>
          <w:sz w:val="22"/>
        </w:rPr>
        <w:t>Submission Form</w:t>
      </w:r>
      <w:r w:rsidR="00554CCB">
        <w:rPr>
          <w:rFonts w:ascii="Arial" w:hAnsi="Arial"/>
          <w:sz w:val="22"/>
        </w:rPr>
        <w:t>”</w:t>
      </w:r>
      <w:r w:rsidR="00D759F9">
        <w:rPr>
          <w:rFonts w:ascii="Arial" w:hAnsi="Arial"/>
          <w:sz w:val="22"/>
        </w:rPr>
        <w:t>.</w:t>
      </w:r>
    </w:p>
    <w:p w:rsidR="00E85F31" w:rsidRDefault="00E85F31" w:rsidP="00456749">
      <w:pPr>
        <w:jc w:val="both"/>
        <w:rPr>
          <w:rFonts w:ascii="Arial" w:hAnsi="Arial"/>
          <w:sz w:val="22"/>
        </w:rPr>
      </w:pPr>
    </w:p>
    <w:p w:rsidR="00213B05" w:rsidRPr="00CA6574" w:rsidRDefault="00213B05" w:rsidP="00CA6574">
      <w:pPr>
        <w:jc w:val="both"/>
        <w:rPr>
          <w:rFonts w:ascii="Arial" w:hAnsi="Arial"/>
          <w:sz w:val="22"/>
        </w:rPr>
        <w:sectPr w:rsidR="00213B05" w:rsidRPr="00CA6574" w:rsidSect="00D23A79">
          <w:headerReference w:type="default" r:id="rId9"/>
          <w:footerReference w:type="default" r:id="rId10"/>
          <w:pgSz w:w="11906" w:h="16838"/>
          <w:pgMar w:top="1440" w:right="1440" w:bottom="1440" w:left="1440" w:header="709" w:footer="709" w:gutter="0"/>
          <w:cols w:space="708"/>
          <w:docGrid w:linePitch="360"/>
        </w:sectPr>
      </w:pPr>
    </w:p>
    <w:p w:rsidR="00782D81" w:rsidRPr="00C079F1" w:rsidRDefault="00782D81">
      <w:pPr>
        <w:rPr>
          <w:rFonts w:ascii="Arial" w:hAnsi="Arial" w:cs="Arial"/>
          <w:sz w:val="22"/>
          <w:szCs w:val="22"/>
        </w:rPr>
      </w:pPr>
    </w:p>
    <w:sectPr w:rsidR="00782D81" w:rsidRPr="00C079F1" w:rsidSect="00E54D0A">
      <w:head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50" w:rsidRDefault="00D42250" w:rsidP="00782D81">
      <w:r>
        <w:separator/>
      </w:r>
    </w:p>
  </w:endnote>
  <w:endnote w:type="continuationSeparator" w:id="0">
    <w:p w:rsidR="00D42250" w:rsidRDefault="00D42250" w:rsidP="0078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CA" w:rsidRPr="00C311D7" w:rsidRDefault="00423FCA">
    <w:pPr>
      <w:pStyle w:val="Footer"/>
      <w:rPr>
        <w:rFonts w:ascii="Arial" w:hAnsi="Arial" w:cs="Arial"/>
        <w:sz w:val="20"/>
        <w:szCs w:val="20"/>
      </w:rPr>
    </w:pPr>
    <w:r w:rsidRPr="00C311D7">
      <w:rPr>
        <w:rFonts w:ascii="Arial" w:hAnsi="Arial" w:cs="Arial"/>
        <w:sz w:val="20"/>
        <w:szCs w:val="20"/>
      </w:rPr>
      <w:t xml:space="preserve">Prepared by Ana Cervinschi - Prescribing Adviser Pharmacist                               </w:t>
    </w:r>
    <w:r w:rsidR="00C311D7">
      <w:rPr>
        <w:rFonts w:ascii="Arial" w:hAnsi="Arial" w:cs="Arial"/>
        <w:sz w:val="20"/>
        <w:szCs w:val="20"/>
      </w:rPr>
      <w:t xml:space="preserve">       </w:t>
    </w:r>
    <w:r w:rsidRPr="00C311D7">
      <w:rPr>
        <w:rFonts w:ascii="Arial" w:hAnsi="Arial" w:cs="Arial"/>
        <w:sz w:val="20"/>
        <w:szCs w:val="20"/>
      </w:rPr>
      <w:t>November 2017</w:t>
    </w:r>
  </w:p>
  <w:p w:rsidR="00423FCA" w:rsidRDefault="00423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50" w:rsidRDefault="00D42250" w:rsidP="00782D81">
      <w:r>
        <w:separator/>
      </w:r>
    </w:p>
  </w:footnote>
  <w:footnote w:type="continuationSeparator" w:id="0">
    <w:p w:rsidR="00D42250" w:rsidRDefault="00D42250" w:rsidP="00782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F7" w:rsidRPr="00FC2038" w:rsidRDefault="00780DF7" w:rsidP="00FA340C">
    <w:pPr>
      <w:pStyle w:val="Header"/>
      <w:rPr>
        <w:b/>
        <w:color w:val="00518E"/>
        <w:sz w:val="40"/>
        <w:szCs w:val="40"/>
      </w:rPr>
    </w:pPr>
  </w:p>
  <w:p w:rsidR="00780DF7" w:rsidRPr="00D44F85" w:rsidRDefault="00780DF7" w:rsidP="00780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F7" w:rsidRPr="00D44F85" w:rsidRDefault="00780DF7" w:rsidP="00780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BEC"/>
    <w:multiLevelType w:val="hybridMultilevel"/>
    <w:tmpl w:val="7F0C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426D1"/>
    <w:multiLevelType w:val="hybridMultilevel"/>
    <w:tmpl w:val="B49E8408"/>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4507D24"/>
    <w:multiLevelType w:val="hybridMultilevel"/>
    <w:tmpl w:val="281AC1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51A36F8"/>
    <w:multiLevelType w:val="hybridMultilevel"/>
    <w:tmpl w:val="3B243D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64F7C75"/>
    <w:multiLevelType w:val="hybridMultilevel"/>
    <w:tmpl w:val="FE1AC40E"/>
    <w:lvl w:ilvl="0" w:tplc="000F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8FFC9618">
      <w:start w:val="1"/>
      <w:numFmt w:val="decimal"/>
      <w:lvlText w:val="%3."/>
      <w:lvlJc w:val="left"/>
      <w:pPr>
        <w:tabs>
          <w:tab w:val="num" w:pos="2160"/>
        </w:tabs>
        <w:ind w:left="2160" w:hanging="360"/>
      </w:pPr>
      <w:rPr>
        <w:rFonts w:hint="default"/>
        <w:b/>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798551C"/>
    <w:multiLevelType w:val="hybridMultilevel"/>
    <w:tmpl w:val="1220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6720F"/>
    <w:multiLevelType w:val="hybridMultilevel"/>
    <w:tmpl w:val="DF765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9C555E9"/>
    <w:multiLevelType w:val="hybridMultilevel"/>
    <w:tmpl w:val="CF0EEA08"/>
    <w:lvl w:ilvl="0" w:tplc="08090001">
      <w:start w:val="1"/>
      <w:numFmt w:val="bullet"/>
      <w:lvlText w:val=""/>
      <w:lvlJc w:val="left"/>
      <w:pPr>
        <w:tabs>
          <w:tab w:val="num" w:pos="360"/>
        </w:tabs>
        <w:ind w:left="360" w:hanging="360"/>
      </w:pPr>
      <w:rPr>
        <w:rFonts w:ascii="Symbol" w:hAnsi="Symbol" w:hint="default"/>
      </w:rPr>
    </w:lvl>
    <w:lvl w:ilvl="1" w:tplc="DEA03C6C">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FBC3925"/>
    <w:multiLevelType w:val="hybridMultilevel"/>
    <w:tmpl w:val="96A005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6984557"/>
    <w:multiLevelType w:val="hybridMultilevel"/>
    <w:tmpl w:val="CB1CA8D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DA42CBC"/>
    <w:multiLevelType w:val="hybridMultilevel"/>
    <w:tmpl w:val="EE1EB59A"/>
    <w:lvl w:ilvl="0" w:tplc="00010409">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9C31FCC"/>
    <w:multiLevelType w:val="hybridMultilevel"/>
    <w:tmpl w:val="0F64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BF6A46"/>
    <w:multiLevelType w:val="hybridMultilevel"/>
    <w:tmpl w:val="44D28C0E"/>
    <w:lvl w:ilvl="0" w:tplc="4C86402C">
      <w:start w:val="1"/>
      <w:numFmt w:val="decimal"/>
      <w:lvlText w:val="%1."/>
      <w:lvlJc w:val="left"/>
      <w:pPr>
        <w:ind w:left="720" w:hanging="360"/>
      </w:pPr>
      <w:rPr>
        <w:rFonts w:hint="default"/>
        <w:color w:val="4A4A4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7F6CF6"/>
    <w:multiLevelType w:val="hybridMultilevel"/>
    <w:tmpl w:val="0EA088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5F8A69E1"/>
    <w:multiLevelType w:val="hybridMultilevel"/>
    <w:tmpl w:val="E61A2A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64956300"/>
    <w:multiLevelType w:val="hybridMultilevel"/>
    <w:tmpl w:val="448C28B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68E741F7"/>
    <w:multiLevelType w:val="hybridMultilevel"/>
    <w:tmpl w:val="B616E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9"/>
  </w:num>
  <w:num w:numId="4">
    <w:abstractNumId w:val="0"/>
  </w:num>
  <w:num w:numId="5">
    <w:abstractNumId w:val="5"/>
  </w:num>
  <w:num w:numId="6">
    <w:abstractNumId w:val="10"/>
  </w:num>
  <w:num w:numId="7">
    <w:abstractNumId w:val="1"/>
  </w:num>
  <w:num w:numId="8">
    <w:abstractNumId w:val="13"/>
  </w:num>
  <w:num w:numId="9">
    <w:abstractNumId w:val="6"/>
  </w:num>
  <w:num w:numId="10">
    <w:abstractNumId w:val="4"/>
  </w:num>
  <w:num w:numId="11">
    <w:abstractNumId w:val="8"/>
  </w:num>
  <w:num w:numId="12">
    <w:abstractNumId w:val="3"/>
  </w:num>
  <w:num w:numId="13">
    <w:abstractNumId w:val="15"/>
  </w:num>
  <w:num w:numId="14">
    <w:abstractNumId w:val="7"/>
  </w:num>
  <w:num w:numId="15">
    <w:abstractNumId w:val="11"/>
  </w:num>
  <w:num w:numId="16">
    <w:abstractNumId w:val="16"/>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4A"/>
    <w:rsid w:val="000532DF"/>
    <w:rsid w:val="00061ACE"/>
    <w:rsid w:val="00080188"/>
    <w:rsid w:val="000B178F"/>
    <w:rsid w:val="000C1644"/>
    <w:rsid w:val="000D4E85"/>
    <w:rsid w:val="00115621"/>
    <w:rsid w:val="00124FFB"/>
    <w:rsid w:val="00135C2E"/>
    <w:rsid w:val="00140B9D"/>
    <w:rsid w:val="001437B8"/>
    <w:rsid w:val="00160AAC"/>
    <w:rsid w:val="00162538"/>
    <w:rsid w:val="001633D0"/>
    <w:rsid w:val="001645CD"/>
    <w:rsid w:val="00170D6C"/>
    <w:rsid w:val="001C3ADA"/>
    <w:rsid w:val="001C3B6E"/>
    <w:rsid w:val="001C6269"/>
    <w:rsid w:val="001E0138"/>
    <w:rsid w:val="001F5539"/>
    <w:rsid w:val="001F7617"/>
    <w:rsid w:val="00213B05"/>
    <w:rsid w:val="00216851"/>
    <w:rsid w:val="0021743F"/>
    <w:rsid w:val="0021797A"/>
    <w:rsid w:val="00223D3C"/>
    <w:rsid w:val="00230528"/>
    <w:rsid w:val="00282891"/>
    <w:rsid w:val="002872BC"/>
    <w:rsid w:val="002A6231"/>
    <w:rsid w:val="00320531"/>
    <w:rsid w:val="00333A9F"/>
    <w:rsid w:val="0036093E"/>
    <w:rsid w:val="00367F0C"/>
    <w:rsid w:val="003958A8"/>
    <w:rsid w:val="003C2C86"/>
    <w:rsid w:val="003F6184"/>
    <w:rsid w:val="003F69E9"/>
    <w:rsid w:val="00401009"/>
    <w:rsid w:val="00401B39"/>
    <w:rsid w:val="00415960"/>
    <w:rsid w:val="004231B4"/>
    <w:rsid w:val="00423FCA"/>
    <w:rsid w:val="0043627D"/>
    <w:rsid w:val="00456730"/>
    <w:rsid w:val="00456749"/>
    <w:rsid w:val="00461343"/>
    <w:rsid w:val="00461BC8"/>
    <w:rsid w:val="004B3956"/>
    <w:rsid w:val="004C3657"/>
    <w:rsid w:val="004D0F98"/>
    <w:rsid w:val="004D23A6"/>
    <w:rsid w:val="00500063"/>
    <w:rsid w:val="005023AF"/>
    <w:rsid w:val="00524067"/>
    <w:rsid w:val="00541C88"/>
    <w:rsid w:val="005446CF"/>
    <w:rsid w:val="00550DB4"/>
    <w:rsid w:val="00554CCB"/>
    <w:rsid w:val="0056232E"/>
    <w:rsid w:val="005736C9"/>
    <w:rsid w:val="005B49B7"/>
    <w:rsid w:val="005C05CB"/>
    <w:rsid w:val="005C79E7"/>
    <w:rsid w:val="005E33B3"/>
    <w:rsid w:val="005F7641"/>
    <w:rsid w:val="0060015A"/>
    <w:rsid w:val="00606689"/>
    <w:rsid w:val="00620869"/>
    <w:rsid w:val="006264B5"/>
    <w:rsid w:val="00644342"/>
    <w:rsid w:val="006472F9"/>
    <w:rsid w:val="00651EC5"/>
    <w:rsid w:val="006749B2"/>
    <w:rsid w:val="00677F19"/>
    <w:rsid w:val="006A4F91"/>
    <w:rsid w:val="006B2085"/>
    <w:rsid w:val="006C6294"/>
    <w:rsid w:val="00700D38"/>
    <w:rsid w:val="00710566"/>
    <w:rsid w:val="007276BA"/>
    <w:rsid w:val="00733FD4"/>
    <w:rsid w:val="00753C3A"/>
    <w:rsid w:val="00761FDF"/>
    <w:rsid w:val="0077041D"/>
    <w:rsid w:val="00780DF7"/>
    <w:rsid w:val="00782D81"/>
    <w:rsid w:val="007A0A26"/>
    <w:rsid w:val="007C3940"/>
    <w:rsid w:val="007C5FF3"/>
    <w:rsid w:val="008429F4"/>
    <w:rsid w:val="0084604A"/>
    <w:rsid w:val="00854E82"/>
    <w:rsid w:val="0085740C"/>
    <w:rsid w:val="008B0817"/>
    <w:rsid w:val="008E5071"/>
    <w:rsid w:val="00913159"/>
    <w:rsid w:val="00921472"/>
    <w:rsid w:val="00965E21"/>
    <w:rsid w:val="009949E3"/>
    <w:rsid w:val="009D53F4"/>
    <w:rsid w:val="009E48D7"/>
    <w:rsid w:val="00A12FE9"/>
    <w:rsid w:val="00A132E0"/>
    <w:rsid w:val="00A47A38"/>
    <w:rsid w:val="00A5162A"/>
    <w:rsid w:val="00A52D59"/>
    <w:rsid w:val="00AA59F2"/>
    <w:rsid w:val="00AD028D"/>
    <w:rsid w:val="00B15891"/>
    <w:rsid w:val="00B37913"/>
    <w:rsid w:val="00B72414"/>
    <w:rsid w:val="00B759CA"/>
    <w:rsid w:val="00B8417B"/>
    <w:rsid w:val="00BA0332"/>
    <w:rsid w:val="00BA6CE0"/>
    <w:rsid w:val="00BB4327"/>
    <w:rsid w:val="00BC59B9"/>
    <w:rsid w:val="00BD7E96"/>
    <w:rsid w:val="00BE0BA7"/>
    <w:rsid w:val="00BE3900"/>
    <w:rsid w:val="00C079F1"/>
    <w:rsid w:val="00C311D7"/>
    <w:rsid w:val="00C83DF4"/>
    <w:rsid w:val="00CA6574"/>
    <w:rsid w:val="00CD5B2B"/>
    <w:rsid w:val="00CD73CA"/>
    <w:rsid w:val="00D051B2"/>
    <w:rsid w:val="00D23A79"/>
    <w:rsid w:val="00D42250"/>
    <w:rsid w:val="00D43B57"/>
    <w:rsid w:val="00D62475"/>
    <w:rsid w:val="00D7253B"/>
    <w:rsid w:val="00D75323"/>
    <w:rsid w:val="00D759F9"/>
    <w:rsid w:val="00DB31E3"/>
    <w:rsid w:val="00DC06FE"/>
    <w:rsid w:val="00DD00EE"/>
    <w:rsid w:val="00DD06AA"/>
    <w:rsid w:val="00E231EA"/>
    <w:rsid w:val="00E312CB"/>
    <w:rsid w:val="00E40F06"/>
    <w:rsid w:val="00E52952"/>
    <w:rsid w:val="00E54D0A"/>
    <w:rsid w:val="00E8048D"/>
    <w:rsid w:val="00E85F31"/>
    <w:rsid w:val="00E93E07"/>
    <w:rsid w:val="00EA0F97"/>
    <w:rsid w:val="00EB32B6"/>
    <w:rsid w:val="00EC5BFD"/>
    <w:rsid w:val="00EF099B"/>
    <w:rsid w:val="00F10683"/>
    <w:rsid w:val="00F13A76"/>
    <w:rsid w:val="00F16965"/>
    <w:rsid w:val="00F622C5"/>
    <w:rsid w:val="00F834DE"/>
    <w:rsid w:val="00FA340C"/>
    <w:rsid w:val="00FA390B"/>
    <w:rsid w:val="00FB003A"/>
    <w:rsid w:val="00FB31AC"/>
    <w:rsid w:val="00FC2D2B"/>
    <w:rsid w:val="00FE2732"/>
    <w:rsid w:val="00FE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C5FF3"/>
    <w:rPr>
      <w:color w:val="0000FF" w:themeColor="hyperlink"/>
      <w:u w:val="single"/>
    </w:rPr>
  </w:style>
  <w:style w:type="paragraph" w:styleId="ListParagraph">
    <w:name w:val="List Paragraph"/>
    <w:basedOn w:val="Normal"/>
    <w:qFormat/>
    <w:rsid w:val="00EC5BFD"/>
    <w:pPr>
      <w:ind w:left="720"/>
      <w:contextualSpacing/>
    </w:pPr>
  </w:style>
  <w:style w:type="paragraph" w:styleId="BodyText">
    <w:name w:val="Body Text"/>
    <w:basedOn w:val="Normal"/>
    <w:link w:val="BodyTextChar"/>
    <w:rsid w:val="00EC5BFD"/>
    <w:rPr>
      <w:rFonts w:ascii="Arial" w:hAnsi="Arial"/>
      <w:sz w:val="22"/>
    </w:rPr>
  </w:style>
  <w:style w:type="character" w:customStyle="1" w:styleId="BodyTextChar">
    <w:name w:val="Body Text Char"/>
    <w:basedOn w:val="DefaultParagraphFont"/>
    <w:link w:val="BodyText"/>
    <w:rsid w:val="00EC5BFD"/>
    <w:rPr>
      <w:rFonts w:ascii="Arial" w:eastAsia="Times New Roman" w:hAnsi="Arial" w:cs="Times New Roman"/>
      <w:szCs w:val="24"/>
    </w:rPr>
  </w:style>
  <w:style w:type="paragraph" w:customStyle="1" w:styleId="Default">
    <w:name w:val="Default"/>
    <w:rsid w:val="0092147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82D81"/>
    <w:rPr>
      <w:color w:val="800080" w:themeColor="followedHyperlink"/>
      <w:u w:val="single"/>
    </w:rPr>
  </w:style>
  <w:style w:type="paragraph" w:styleId="BalloonText">
    <w:name w:val="Balloon Text"/>
    <w:basedOn w:val="Normal"/>
    <w:link w:val="BalloonTextChar"/>
    <w:uiPriority w:val="99"/>
    <w:semiHidden/>
    <w:unhideWhenUsed/>
    <w:rsid w:val="00782D81"/>
    <w:rPr>
      <w:rFonts w:ascii="Tahoma" w:hAnsi="Tahoma" w:cs="Tahoma"/>
      <w:sz w:val="16"/>
      <w:szCs w:val="16"/>
    </w:rPr>
  </w:style>
  <w:style w:type="character" w:customStyle="1" w:styleId="BalloonTextChar">
    <w:name w:val="Balloon Text Char"/>
    <w:basedOn w:val="DefaultParagraphFont"/>
    <w:link w:val="BalloonText"/>
    <w:uiPriority w:val="99"/>
    <w:semiHidden/>
    <w:rsid w:val="00782D81"/>
    <w:rPr>
      <w:rFonts w:ascii="Tahoma" w:eastAsia="Times New Roman" w:hAnsi="Tahoma" w:cs="Tahoma"/>
      <w:sz w:val="16"/>
      <w:szCs w:val="16"/>
    </w:rPr>
  </w:style>
  <w:style w:type="paragraph" w:styleId="Header">
    <w:name w:val="header"/>
    <w:basedOn w:val="Normal"/>
    <w:link w:val="HeaderChar"/>
    <w:unhideWhenUsed/>
    <w:rsid w:val="00782D81"/>
    <w:pPr>
      <w:tabs>
        <w:tab w:val="center" w:pos="4513"/>
        <w:tab w:val="right" w:pos="9026"/>
      </w:tabs>
    </w:pPr>
  </w:style>
  <w:style w:type="character" w:customStyle="1" w:styleId="HeaderChar">
    <w:name w:val="Header Char"/>
    <w:basedOn w:val="DefaultParagraphFont"/>
    <w:link w:val="Header"/>
    <w:rsid w:val="00782D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D81"/>
    <w:pPr>
      <w:tabs>
        <w:tab w:val="center" w:pos="4513"/>
        <w:tab w:val="right" w:pos="9026"/>
      </w:tabs>
    </w:pPr>
  </w:style>
  <w:style w:type="character" w:customStyle="1" w:styleId="FooterChar">
    <w:name w:val="Footer Char"/>
    <w:basedOn w:val="DefaultParagraphFont"/>
    <w:link w:val="Footer"/>
    <w:uiPriority w:val="99"/>
    <w:rsid w:val="00782D81"/>
    <w:rPr>
      <w:rFonts w:ascii="Times New Roman" w:eastAsia="Times New Roman" w:hAnsi="Times New Roman" w:cs="Times New Roman"/>
      <w:sz w:val="24"/>
      <w:szCs w:val="24"/>
    </w:rPr>
  </w:style>
  <w:style w:type="table" w:styleId="TableGrid">
    <w:name w:val="Table Grid"/>
    <w:basedOn w:val="TableNormal"/>
    <w:uiPriority w:val="59"/>
    <w:rsid w:val="0070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48D"/>
    <w:rPr>
      <w:sz w:val="16"/>
      <w:szCs w:val="16"/>
    </w:rPr>
  </w:style>
  <w:style w:type="paragraph" w:styleId="CommentText">
    <w:name w:val="annotation text"/>
    <w:basedOn w:val="Normal"/>
    <w:link w:val="CommentTextChar"/>
    <w:uiPriority w:val="99"/>
    <w:semiHidden/>
    <w:unhideWhenUsed/>
    <w:rsid w:val="00E8048D"/>
    <w:rPr>
      <w:sz w:val="20"/>
      <w:szCs w:val="20"/>
    </w:rPr>
  </w:style>
  <w:style w:type="character" w:customStyle="1" w:styleId="CommentTextChar">
    <w:name w:val="Comment Text Char"/>
    <w:basedOn w:val="DefaultParagraphFont"/>
    <w:link w:val="CommentText"/>
    <w:uiPriority w:val="99"/>
    <w:semiHidden/>
    <w:rsid w:val="00E804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048D"/>
    <w:rPr>
      <w:b/>
      <w:bCs/>
    </w:rPr>
  </w:style>
  <w:style w:type="character" w:customStyle="1" w:styleId="CommentSubjectChar">
    <w:name w:val="Comment Subject Char"/>
    <w:basedOn w:val="CommentTextChar"/>
    <w:link w:val="CommentSubject"/>
    <w:uiPriority w:val="99"/>
    <w:semiHidden/>
    <w:rsid w:val="00E8048D"/>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A47A38"/>
    <w:pPr>
      <w:spacing w:after="120" w:line="480" w:lineRule="auto"/>
      <w:ind w:left="283"/>
    </w:pPr>
  </w:style>
  <w:style w:type="character" w:customStyle="1" w:styleId="BodyTextIndent2Char">
    <w:name w:val="Body Text Indent 2 Char"/>
    <w:basedOn w:val="DefaultParagraphFont"/>
    <w:link w:val="BodyTextIndent2"/>
    <w:uiPriority w:val="99"/>
    <w:semiHidden/>
    <w:rsid w:val="00A47A3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834D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C5FF3"/>
    <w:rPr>
      <w:color w:val="0000FF" w:themeColor="hyperlink"/>
      <w:u w:val="single"/>
    </w:rPr>
  </w:style>
  <w:style w:type="paragraph" w:styleId="ListParagraph">
    <w:name w:val="List Paragraph"/>
    <w:basedOn w:val="Normal"/>
    <w:qFormat/>
    <w:rsid w:val="00EC5BFD"/>
    <w:pPr>
      <w:ind w:left="720"/>
      <w:contextualSpacing/>
    </w:pPr>
  </w:style>
  <w:style w:type="paragraph" w:styleId="BodyText">
    <w:name w:val="Body Text"/>
    <w:basedOn w:val="Normal"/>
    <w:link w:val="BodyTextChar"/>
    <w:rsid w:val="00EC5BFD"/>
    <w:rPr>
      <w:rFonts w:ascii="Arial" w:hAnsi="Arial"/>
      <w:sz w:val="22"/>
    </w:rPr>
  </w:style>
  <w:style w:type="character" w:customStyle="1" w:styleId="BodyTextChar">
    <w:name w:val="Body Text Char"/>
    <w:basedOn w:val="DefaultParagraphFont"/>
    <w:link w:val="BodyText"/>
    <w:rsid w:val="00EC5BFD"/>
    <w:rPr>
      <w:rFonts w:ascii="Arial" w:eastAsia="Times New Roman" w:hAnsi="Arial" w:cs="Times New Roman"/>
      <w:szCs w:val="24"/>
    </w:rPr>
  </w:style>
  <w:style w:type="paragraph" w:customStyle="1" w:styleId="Default">
    <w:name w:val="Default"/>
    <w:rsid w:val="0092147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82D81"/>
    <w:rPr>
      <w:color w:val="800080" w:themeColor="followedHyperlink"/>
      <w:u w:val="single"/>
    </w:rPr>
  </w:style>
  <w:style w:type="paragraph" w:styleId="BalloonText">
    <w:name w:val="Balloon Text"/>
    <w:basedOn w:val="Normal"/>
    <w:link w:val="BalloonTextChar"/>
    <w:uiPriority w:val="99"/>
    <w:semiHidden/>
    <w:unhideWhenUsed/>
    <w:rsid w:val="00782D81"/>
    <w:rPr>
      <w:rFonts w:ascii="Tahoma" w:hAnsi="Tahoma" w:cs="Tahoma"/>
      <w:sz w:val="16"/>
      <w:szCs w:val="16"/>
    </w:rPr>
  </w:style>
  <w:style w:type="character" w:customStyle="1" w:styleId="BalloonTextChar">
    <w:name w:val="Balloon Text Char"/>
    <w:basedOn w:val="DefaultParagraphFont"/>
    <w:link w:val="BalloonText"/>
    <w:uiPriority w:val="99"/>
    <w:semiHidden/>
    <w:rsid w:val="00782D81"/>
    <w:rPr>
      <w:rFonts w:ascii="Tahoma" w:eastAsia="Times New Roman" w:hAnsi="Tahoma" w:cs="Tahoma"/>
      <w:sz w:val="16"/>
      <w:szCs w:val="16"/>
    </w:rPr>
  </w:style>
  <w:style w:type="paragraph" w:styleId="Header">
    <w:name w:val="header"/>
    <w:basedOn w:val="Normal"/>
    <w:link w:val="HeaderChar"/>
    <w:unhideWhenUsed/>
    <w:rsid w:val="00782D81"/>
    <w:pPr>
      <w:tabs>
        <w:tab w:val="center" w:pos="4513"/>
        <w:tab w:val="right" w:pos="9026"/>
      </w:tabs>
    </w:pPr>
  </w:style>
  <w:style w:type="character" w:customStyle="1" w:styleId="HeaderChar">
    <w:name w:val="Header Char"/>
    <w:basedOn w:val="DefaultParagraphFont"/>
    <w:link w:val="Header"/>
    <w:rsid w:val="00782D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D81"/>
    <w:pPr>
      <w:tabs>
        <w:tab w:val="center" w:pos="4513"/>
        <w:tab w:val="right" w:pos="9026"/>
      </w:tabs>
    </w:pPr>
  </w:style>
  <w:style w:type="character" w:customStyle="1" w:styleId="FooterChar">
    <w:name w:val="Footer Char"/>
    <w:basedOn w:val="DefaultParagraphFont"/>
    <w:link w:val="Footer"/>
    <w:uiPriority w:val="99"/>
    <w:rsid w:val="00782D81"/>
    <w:rPr>
      <w:rFonts w:ascii="Times New Roman" w:eastAsia="Times New Roman" w:hAnsi="Times New Roman" w:cs="Times New Roman"/>
      <w:sz w:val="24"/>
      <w:szCs w:val="24"/>
    </w:rPr>
  </w:style>
  <w:style w:type="table" w:styleId="TableGrid">
    <w:name w:val="Table Grid"/>
    <w:basedOn w:val="TableNormal"/>
    <w:uiPriority w:val="59"/>
    <w:rsid w:val="0070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48D"/>
    <w:rPr>
      <w:sz w:val="16"/>
      <w:szCs w:val="16"/>
    </w:rPr>
  </w:style>
  <w:style w:type="paragraph" w:styleId="CommentText">
    <w:name w:val="annotation text"/>
    <w:basedOn w:val="Normal"/>
    <w:link w:val="CommentTextChar"/>
    <w:uiPriority w:val="99"/>
    <w:semiHidden/>
    <w:unhideWhenUsed/>
    <w:rsid w:val="00E8048D"/>
    <w:rPr>
      <w:sz w:val="20"/>
      <w:szCs w:val="20"/>
    </w:rPr>
  </w:style>
  <w:style w:type="character" w:customStyle="1" w:styleId="CommentTextChar">
    <w:name w:val="Comment Text Char"/>
    <w:basedOn w:val="DefaultParagraphFont"/>
    <w:link w:val="CommentText"/>
    <w:uiPriority w:val="99"/>
    <w:semiHidden/>
    <w:rsid w:val="00E804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048D"/>
    <w:rPr>
      <w:b/>
      <w:bCs/>
    </w:rPr>
  </w:style>
  <w:style w:type="character" w:customStyle="1" w:styleId="CommentSubjectChar">
    <w:name w:val="Comment Subject Char"/>
    <w:basedOn w:val="CommentTextChar"/>
    <w:link w:val="CommentSubject"/>
    <w:uiPriority w:val="99"/>
    <w:semiHidden/>
    <w:rsid w:val="00E8048D"/>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A47A38"/>
    <w:pPr>
      <w:spacing w:after="120" w:line="480" w:lineRule="auto"/>
      <w:ind w:left="283"/>
    </w:pPr>
  </w:style>
  <w:style w:type="character" w:customStyle="1" w:styleId="BodyTextIndent2Char">
    <w:name w:val="Body Text Indent 2 Char"/>
    <w:basedOn w:val="DefaultParagraphFont"/>
    <w:link w:val="BodyTextIndent2"/>
    <w:uiPriority w:val="99"/>
    <w:semiHidden/>
    <w:rsid w:val="00A47A3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834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52984">
      <w:bodyDiv w:val="1"/>
      <w:marLeft w:val="0"/>
      <w:marRight w:val="0"/>
      <w:marTop w:val="0"/>
      <w:marBottom w:val="0"/>
      <w:divBdr>
        <w:top w:val="none" w:sz="0" w:space="0" w:color="auto"/>
        <w:left w:val="none" w:sz="0" w:space="0" w:color="auto"/>
        <w:bottom w:val="none" w:sz="0" w:space="0" w:color="auto"/>
        <w:right w:val="none" w:sz="0" w:space="0" w:color="auto"/>
      </w:divBdr>
    </w:div>
    <w:div w:id="1227257468">
      <w:bodyDiv w:val="1"/>
      <w:marLeft w:val="0"/>
      <w:marRight w:val="0"/>
      <w:marTop w:val="0"/>
      <w:marBottom w:val="0"/>
      <w:divBdr>
        <w:top w:val="none" w:sz="0" w:space="0" w:color="auto"/>
        <w:left w:val="none" w:sz="0" w:space="0" w:color="auto"/>
        <w:bottom w:val="none" w:sz="0" w:space="0" w:color="auto"/>
        <w:right w:val="none" w:sz="0" w:space="0" w:color="auto"/>
      </w:divBdr>
      <w:divsChild>
        <w:div w:id="1682052016">
          <w:marLeft w:val="0"/>
          <w:marRight w:val="0"/>
          <w:marTop w:val="0"/>
          <w:marBottom w:val="0"/>
          <w:divBdr>
            <w:top w:val="none" w:sz="0" w:space="0" w:color="auto"/>
            <w:left w:val="none" w:sz="0" w:space="0" w:color="auto"/>
            <w:bottom w:val="none" w:sz="0" w:space="0" w:color="auto"/>
            <w:right w:val="none" w:sz="0" w:space="0" w:color="auto"/>
          </w:divBdr>
          <w:divsChild>
            <w:div w:id="8830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15">
      <w:bodyDiv w:val="1"/>
      <w:marLeft w:val="0"/>
      <w:marRight w:val="0"/>
      <w:marTop w:val="0"/>
      <w:marBottom w:val="0"/>
      <w:divBdr>
        <w:top w:val="none" w:sz="0" w:space="0" w:color="auto"/>
        <w:left w:val="none" w:sz="0" w:space="0" w:color="auto"/>
        <w:bottom w:val="none" w:sz="0" w:space="0" w:color="auto"/>
        <w:right w:val="none" w:sz="0" w:space="0" w:color="auto"/>
      </w:divBdr>
      <w:divsChild>
        <w:div w:id="632296125">
          <w:marLeft w:val="0"/>
          <w:marRight w:val="0"/>
          <w:marTop w:val="0"/>
          <w:marBottom w:val="0"/>
          <w:divBdr>
            <w:top w:val="none" w:sz="0" w:space="0" w:color="auto"/>
            <w:left w:val="none" w:sz="0" w:space="0" w:color="auto"/>
            <w:bottom w:val="none" w:sz="0" w:space="0" w:color="auto"/>
            <w:right w:val="none" w:sz="0" w:space="0" w:color="auto"/>
          </w:divBdr>
          <w:divsChild>
            <w:div w:id="20105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2ABE-87B7-4287-A30C-3F273814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Locum2 P88632</dc:creator>
  <cp:lastModifiedBy>A.Cervinschi</cp:lastModifiedBy>
  <cp:revision>6</cp:revision>
  <cp:lastPrinted>2017-11-16T11:54:00Z</cp:lastPrinted>
  <dcterms:created xsi:type="dcterms:W3CDTF">2017-11-28T09:23:00Z</dcterms:created>
  <dcterms:modified xsi:type="dcterms:W3CDTF">2017-12-01T12:30:00Z</dcterms:modified>
</cp:coreProperties>
</file>