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D6" w:rsidRDefault="000F06D6" w:rsidP="003100C0">
      <w:pPr>
        <w:rPr>
          <w:rFonts w:ascii="Arial" w:hAnsi="Arial" w:cs="Arial"/>
          <w:sz w:val="24"/>
          <w:szCs w:val="24"/>
        </w:rPr>
      </w:pPr>
      <w:r w:rsidRPr="003100C0">
        <w:rPr>
          <w:rFonts w:ascii="Arial" w:hAnsi="Arial" w:cs="Arial"/>
          <w:sz w:val="24"/>
          <w:szCs w:val="24"/>
        </w:rPr>
        <w:t xml:space="preserve">DATA COLLECTION SHEET </w:t>
      </w:r>
      <w:r w:rsidR="002B6F2A">
        <w:rPr>
          <w:rFonts w:ascii="Arial" w:hAnsi="Arial" w:cs="Arial"/>
          <w:sz w:val="24"/>
          <w:szCs w:val="24"/>
        </w:rPr>
        <w:t>use of psychotropic drugs for challenging behaviour in pat</w:t>
      </w:r>
      <w:r w:rsidR="00060577">
        <w:rPr>
          <w:rFonts w:ascii="Arial" w:hAnsi="Arial" w:cs="Arial"/>
          <w:sz w:val="24"/>
          <w:szCs w:val="24"/>
        </w:rPr>
        <w:t>ients with learning disabilities</w:t>
      </w:r>
      <w:r w:rsidR="005460DA">
        <w:rPr>
          <w:rFonts w:ascii="Arial" w:hAnsi="Arial" w:cs="Arial"/>
          <w:sz w:val="24"/>
          <w:szCs w:val="24"/>
        </w:rPr>
        <w:t>, autism or both</w:t>
      </w:r>
    </w:p>
    <w:p w:rsidR="00336CB9" w:rsidRPr="003100C0" w:rsidRDefault="00F95521" w:rsidP="00310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Search </w:t>
      </w:r>
      <w:r w:rsidRPr="00A06AE5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/</w:t>
      </w:r>
      <w:r w:rsidRPr="00A06AE5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/C/D: </w:t>
      </w:r>
      <w:r w:rsidRPr="00B22343">
        <w:rPr>
          <w:rFonts w:ascii="Arial" w:hAnsi="Arial" w:cs="Arial"/>
          <w:b/>
          <w:sz w:val="24"/>
          <w:szCs w:val="24"/>
        </w:rPr>
        <w:t>Antipsychotics</w:t>
      </w:r>
      <w:r>
        <w:rPr>
          <w:rFonts w:ascii="Arial" w:hAnsi="Arial" w:cs="Arial"/>
          <w:sz w:val="24"/>
          <w:szCs w:val="24"/>
        </w:rPr>
        <w:t>/</w:t>
      </w:r>
      <w:r w:rsidRPr="00B22343">
        <w:rPr>
          <w:rFonts w:ascii="Arial" w:hAnsi="Arial" w:cs="Arial"/>
          <w:sz w:val="24"/>
          <w:szCs w:val="24"/>
        </w:rPr>
        <w:t>A</w:t>
      </w:r>
      <w:r w:rsidR="00336CB9" w:rsidRPr="00B22343">
        <w:rPr>
          <w:rFonts w:ascii="Arial" w:hAnsi="Arial" w:cs="Arial"/>
          <w:sz w:val="24"/>
          <w:szCs w:val="24"/>
        </w:rPr>
        <w:t>ntidepressants</w:t>
      </w:r>
      <w:r w:rsidR="0049477F">
        <w:rPr>
          <w:rFonts w:ascii="Arial" w:hAnsi="Arial" w:cs="Arial"/>
          <w:sz w:val="24"/>
          <w:szCs w:val="24"/>
        </w:rPr>
        <w:t>/Anxiolytics and hypnotics/Mood Stabilizers</w:t>
      </w:r>
    </w:p>
    <w:p w:rsidR="00500A31" w:rsidRPr="00BD05A8" w:rsidRDefault="00500A31" w:rsidP="00500A31">
      <w:pPr>
        <w:rPr>
          <w:rFonts w:ascii="Arial" w:hAnsi="Arial" w:cs="Arial"/>
        </w:rPr>
      </w:pPr>
      <w:r w:rsidRPr="00500A31">
        <w:rPr>
          <w:rFonts w:ascii="Arial" w:hAnsi="Arial" w:cs="Arial"/>
          <w:b/>
        </w:rPr>
        <w:t xml:space="preserve">PRACTICE </w:t>
      </w:r>
      <w:proofErr w:type="gramStart"/>
      <w:r w:rsidRPr="00500A31">
        <w:rPr>
          <w:rFonts w:ascii="Arial" w:hAnsi="Arial" w:cs="Arial"/>
          <w:b/>
        </w:rPr>
        <w:t>Name</w:t>
      </w:r>
      <w:r w:rsidRPr="001922C3">
        <w:rPr>
          <w:rFonts w:ascii="Arial" w:hAnsi="Arial" w:cs="Arial"/>
        </w:rPr>
        <w:t xml:space="preserve">  ..................................</w:t>
      </w:r>
      <w:r w:rsidR="003100C0">
        <w:rPr>
          <w:rFonts w:ascii="Arial" w:hAnsi="Arial" w:cs="Arial"/>
        </w:rPr>
        <w:t>.....................</w:t>
      </w:r>
      <w:r w:rsidR="003422BC">
        <w:rPr>
          <w:rFonts w:ascii="Arial" w:hAnsi="Arial" w:cs="Arial"/>
        </w:rPr>
        <w:t>.....</w:t>
      </w:r>
      <w:proofErr w:type="gramEnd"/>
      <w:r w:rsidR="003422BC">
        <w:rPr>
          <w:rFonts w:ascii="Arial" w:hAnsi="Arial" w:cs="Arial"/>
        </w:rPr>
        <w:t xml:space="preserve">  </w:t>
      </w:r>
      <w:r w:rsidR="003100C0">
        <w:rPr>
          <w:rFonts w:ascii="Arial" w:hAnsi="Arial" w:cs="Arial"/>
        </w:rPr>
        <w:tab/>
      </w:r>
      <w:r w:rsidR="003100C0">
        <w:rPr>
          <w:rFonts w:ascii="Arial" w:hAnsi="Arial" w:cs="Arial"/>
        </w:rPr>
        <w:tab/>
      </w:r>
      <w:r w:rsidR="003100C0">
        <w:rPr>
          <w:rFonts w:ascii="Arial" w:hAnsi="Arial" w:cs="Arial"/>
        </w:rPr>
        <w:tab/>
      </w:r>
      <w:r w:rsidR="003100C0">
        <w:rPr>
          <w:rFonts w:ascii="Arial" w:hAnsi="Arial" w:cs="Arial"/>
        </w:rPr>
        <w:tab/>
      </w:r>
      <w:r w:rsidR="003100C0">
        <w:rPr>
          <w:rFonts w:ascii="Arial" w:hAnsi="Arial" w:cs="Arial"/>
        </w:rPr>
        <w:tab/>
      </w:r>
      <w:r w:rsidR="003100C0">
        <w:rPr>
          <w:rFonts w:ascii="Arial" w:hAnsi="Arial" w:cs="Arial"/>
        </w:rPr>
        <w:tab/>
      </w:r>
      <w:r w:rsidRPr="00500A31">
        <w:rPr>
          <w:rFonts w:ascii="Arial" w:hAnsi="Arial" w:cs="Arial"/>
          <w:b/>
        </w:rPr>
        <w:t>Date</w:t>
      </w:r>
      <w:r w:rsidR="003100C0">
        <w:rPr>
          <w:rFonts w:ascii="Arial" w:hAnsi="Arial" w:cs="Arial"/>
          <w:b/>
        </w:rPr>
        <w:t xml:space="preserve"> information collected</w:t>
      </w:r>
      <w:r w:rsidRPr="001922C3">
        <w:rPr>
          <w:rFonts w:ascii="Arial" w:hAnsi="Arial" w:cs="Arial"/>
        </w:rPr>
        <w:t>.............................</w:t>
      </w:r>
      <w:r w:rsidR="003100C0">
        <w:rPr>
          <w:rFonts w:ascii="Arial" w:hAnsi="Arial" w:cs="Arial"/>
        </w:rPr>
        <w:t>............</w:t>
      </w:r>
    </w:p>
    <w:tbl>
      <w:tblPr>
        <w:tblpPr w:leftFromText="180" w:rightFromText="180" w:vertAnchor="text" w:tblpX="-459" w:tblpY="36"/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953"/>
        <w:gridCol w:w="1091"/>
        <w:gridCol w:w="782"/>
        <w:gridCol w:w="1127"/>
        <w:gridCol w:w="1224"/>
        <w:gridCol w:w="1956"/>
        <w:gridCol w:w="1277"/>
        <w:gridCol w:w="2977"/>
        <w:gridCol w:w="1841"/>
        <w:gridCol w:w="2127"/>
      </w:tblGrid>
      <w:tr w:rsidR="0056136C" w:rsidRPr="00AA3731" w:rsidTr="0056136C">
        <w:trPr>
          <w:trHeight w:val="592"/>
        </w:trPr>
        <w:tc>
          <w:tcPr>
            <w:tcW w:w="321" w:type="pct"/>
          </w:tcPr>
          <w:p w:rsidR="002C7251" w:rsidRPr="00B2234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1.</w:t>
            </w:r>
            <w:r w:rsidRPr="00B2234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Patient name and ID number</w:t>
            </w:r>
          </w:p>
        </w:tc>
        <w:tc>
          <w:tcPr>
            <w:tcW w:w="290" w:type="pct"/>
          </w:tcPr>
          <w:p w:rsidR="002C725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2.</w:t>
            </w:r>
            <w:r w:rsidRPr="00AA373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Age</w:t>
            </w:r>
          </w:p>
          <w:p w:rsidR="002C7251" w:rsidRPr="00AA373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n-GB"/>
              </w:rPr>
              <w:t>(highlight anyone under 18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332" w:type="pct"/>
          </w:tcPr>
          <w:p w:rsidR="002C7251" w:rsidRPr="00AA373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3.</w:t>
            </w:r>
            <w:r w:rsidRPr="002B6F2A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Name of the drug, strength and dose</w:t>
            </w:r>
          </w:p>
        </w:tc>
        <w:tc>
          <w:tcPr>
            <w:tcW w:w="238" w:type="pct"/>
          </w:tcPr>
          <w:p w:rsidR="002C725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4.Date </w:t>
            </w:r>
          </w:p>
          <w:p w:rsidR="002C7251" w:rsidRPr="00AA373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 started</w:t>
            </w:r>
          </w:p>
        </w:tc>
        <w:tc>
          <w:tcPr>
            <w:tcW w:w="343" w:type="pct"/>
          </w:tcPr>
          <w:p w:rsidR="002C7251" w:rsidRPr="00AA373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5. </w:t>
            </w:r>
            <w:r w:rsidRPr="00AA373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Date last collected and quantity</w:t>
            </w:r>
          </w:p>
        </w:tc>
        <w:tc>
          <w:tcPr>
            <w:tcW w:w="373" w:type="pct"/>
          </w:tcPr>
          <w:p w:rsidR="002C725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6. Initiated by?</w:t>
            </w:r>
          </w:p>
          <w:p w:rsidR="002C7251" w:rsidRPr="00AA373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GP/Specialist</w:t>
            </w:r>
          </w:p>
        </w:tc>
        <w:tc>
          <w:tcPr>
            <w:tcW w:w="596" w:type="pct"/>
          </w:tcPr>
          <w:p w:rsidR="002C7251" w:rsidRPr="00CA47D4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7.</w:t>
            </w:r>
            <w:r w:rsidRPr="00AA373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Indication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⃰⃰</w:t>
            </w:r>
          </w:p>
          <w:p w:rsidR="002C7251" w:rsidRPr="00AA373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(to confirm psychotropic is for challenging behaviour and not  confirmed psychiatric diagnosis or epilepsy)</w:t>
            </w:r>
          </w:p>
        </w:tc>
        <w:tc>
          <w:tcPr>
            <w:tcW w:w="389" w:type="pct"/>
          </w:tcPr>
          <w:p w:rsidR="002C7251" w:rsidRPr="00AA3731" w:rsidRDefault="0005331C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8</w:t>
            </w:r>
            <w:bookmarkStart w:id="0" w:name="_GoBack"/>
            <w:bookmarkEnd w:id="0"/>
            <w:r w:rsidR="002C725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. </w:t>
            </w:r>
            <w:r w:rsidR="002C7251" w:rsidRPr="00AA373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Under Specialist?</w:t>
            </w:r>
            <w:r w:rsidR="002C725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⃰ ⃰</w:t>
            </w:r>
            <w:r w:rsidR="002C7251" w:rsidRPr="00AA373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If Y date last seen</w:t>
            </w:r>
          </w:p>
        </w:tc>
        <w:tc>
          <w:tcPr>
            <w:tcW w:w="907" w:type="pct"/>
            <w:shd w:val="clear" w:color="auto" w:fill="D9D9D9" w:themeFill="background1" w:themeFillShade="D9"/>
          </w:tcPr>
          <w:p w:rsidR="002C725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9a.Has the psychotropic drug been reviewed in the last 6 months? Y/N</w:t>
            </w:r>
          </w:p>
          <w:p w:rsidR="002C725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9b.If Y- state is a strategy to review/stop is in place</w:t>
            </w:r>
          </w:p>
          <w:p w:rsidR="002C7251" w:rsidRPr="00AA373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(brief description)</w:t>
            </w:r>
          </w:p>
        </w:tc>
        <w:tc>
          <w:tcPr>
            <w:tcW w:w="561" w:type="pct"/>
            <w:shd w:val="clear" w:color="auto" w:fill="BFBFBF" w:themeFill="background1" w:themeFillShade="BF"/>
          </w:tcPr>
          <w:p w:rsidR="002C7251" w:rsidRPr="00BF67CD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10</w:t>
            </w:r>
            <w:r w:rsidRPr="00BF67C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.GP agreed action</w:t>
            </w:r>
          </w:p>
        </w:tc>
        <w:tc>
          <w:tcPr>
            <w:tcW w:w="648" w:type="pct"/>
          </w:tcPr>
          <w:p w:rsidR="002C725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Re-audit at 3 months  </w:t>
            </w:r>
          </w:p>
          <w:p w:rsidR="002C725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9c Has the psychotropic medicine been reviewed since 1</w:t>
            </w:r>
            <w:r w:rsidRPr="0063768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audited?</w:t>
            </w:r>
          </w:p>
          <w:p w:rsidR="002C725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Y/N</w:t>
            </w:r>
          </w:p>
          <w:p w:rsidR="002C7251" w:rsidRPr="00A20662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9d.  If Y- state if psychotropic was </w:t>
            </w:r>
            <w:r w:rsidRPr="00A20662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stop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ped/reduced  (brief description)</w:t>
            </w:r>
          </w:p>
          <w:p w:rsidR="002C725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56136C" w:rsidRPr="00D47590" w:rsidTr="0056136C">
        <w:trPr>
          <w:trHeight w:val="909"/>
        </w:trPr>
        <w:tc>
          <w:tcPr>
            <w:tcW w:w="321" w:type="pct"/>
            <w:vAlign w:val="center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Minnie Mouse</w:t>
            </w:r>
          </w:p>
        </w:tc>
        <w:tc>
          <w:tcPr>
            <w:tcW w:w="290" w:type="pct"/>
            <w:vAlign w:val="center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35y</w:t>
            </w:r>
          </w:p>
        </w:tc>
        <w:tc>
          <w:tcPr>
            <w:tcW w:w="332" w:type="pct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</w:p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Risperidone 0.5 mg - 1BD</w:t>
            </w:r>
          </w:p>
        </w:tc>
        <w:tc>
          <w:tcPr>
            <w:tcW w:w="238" w:type="pct"/>
            <w:vAlign w:val="center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2/4/15</w:t>
            </w:r>
          </w:p>
        </w:tc>
        <w:tc>
          <w:tcPr>
            <w:tcW w:w="343" w:type="pct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</w:p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2/11/17 X 28</w:t>
            </w:r>
          </w:p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373" w:type="pct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</w:p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GP</w:t>
            </w:r>
          </w:p>
        </w:tc>
        <w:tc>
          <w:tcPr>
            <w:tcW w:w="596" w:type="pct"/>
            <w:vAlign w:val="center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Aggression/agitation</w:t>
            </w:r>
          </w:p>
        </w:tc>
        <w:tc>
          <w:tcPr>
            <w:tcW w:w="389" w:type="pct"/>
            <w:vAlign w:val="center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907" w:type="pct"/>
            <w:shd w:val="clear" w:color="auto" w:fill="D9D9D9" w:themeFill="background1" w:themeFillShade="D9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No</w:t>
            </w:r>
          </w:p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561" w:type="pct"/>
            <w:shd w:val="clear" w:color="auto" w:fill="BFBFBF" w:themeFill="background1" w:themeFillShade="BF"/>
          </w:tcPr>
          <w:p w:rsidR="002C7251" w:rsidRPr="00BF67CD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BF67CD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TCI for review</w:t>
            </w:r>
          </w:p>
        </w:tc>
        <w:tc>
          <w:tcPr>
            <w:tcW w:w="648" w:type="pct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 xml:space="preserve">9c. </w:t>
            </w: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Y</w:t>
            </w:r>
          </w:p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9d.</w:t>
            </w: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 xml:space="preserve"> Y- reduction plan in place</w:t>
            </w:r>
          </w:p>
        </w:tc>
      </w:tr>
      <w:tr w:rsidR="0056136C" w:rsidRPr="00D47590" w:rsidTr="0056136C">
        <w:trPr>
          <w:trHeight w:val="810"/>
        </w:trPr>
        <w:tc>
          <w:tcPr>
            <w:tcW w:w="321" w:type="pct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Mickey Mouse</w:t>
            </w:r>
          </w:p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A06AE5"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n-GB"/>
              </w:rPr>
              <w:t>(also on search B)</w:t>
            </w:r>
          </w:p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290" w:type="pct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36y</w:t>
            </w:r>
          </w:p>
        </w:tc>
        <w:tc>
          <w:tcPr>
            <w:tcW w:w="332" w:type="pct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Aripiprazole 10 mg 1OD</w:t>
            </w:r>
          </w:p>
        </w:tc>
        <w:tc>
          <w:tcPr>
            <w:tcW w:w="238" w:type="pct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2/4/15</w:t>
            </w:r>
          </w:p>
        </w:tc>
        <w:tc>
          <w:tcPr>
            <w:tcW w:w="343" w:type="pct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2/11/17 X 28</w:t>
            </w:r>
          </w:p>
        </w:tc>
        <w:tc>
          <w:tcPr>
            <w:tcW w:w="373" w:type="pct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Specialist</w:t>
            </w:r>
          </w:p>
        </w:tc>
        <w:tc>
          <w:tcPr>
            <w:tcW w:w="596" w:type="pct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Aggression</w:t>
            </w:r>
          </w:p>
        </w:tc>
        <w:tc>
          <w:tcPr>
            <w:tcW w:w="389" w:type="pct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907" w:type="pct"/>
            <w:shd w:val="clear" w:color="auto" w:fill="D9D9D9" w:themeFill="background1" w:themeFillShade="D9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No.</w:t>
            </w:r>
          </w:p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Last reviewed Dec 2015 -discharged from secondary care</w:t>
            </w:r>
          </w:p>
        </w:tc>
        <w:tc>
          <w:tcPr>
            <w:tcW w:w="561" w:type="pct"/>
            <w:shd w:val="clear" w:color="auto" w:fill="BFBFBF" w:themeFill="background1" w:themeFillShade="BF"/>
          </w:tcPr>
          <w:p w:rsidR="002C7251" w:rsidRPr="00BF67CD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BF67CD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Referral</w:t>
            </w:r>
          </w:p>
        </w:tc>
        <w:tc>
          <w:tcPr>
            <w:tcW w:w="648" w:type="pct"/>
          </w:tcPr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9c</w:t>
            </w: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. Y</w:t>
            </w:r>
          </w:p>
          <w:p w:rsidR="002C7251" w:rsidRPr="00D47590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9d</w:t>
            </w:r>
            <w:r w:rsidRPr="00D47590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. Y-continue with current meds and review 6m</w:t>
            </w:r>
          </w:p>
        </w:tc>
      </w:tr>
      <w:tr w:rsidR="0056136C" w:rsidRPr="001922C3" w:rsidTr="0056136C">
        <w:trPr>
          <w:trHeight w:val="825"/>
        </w:trPr>
        <w:tc>
          <w:tcPr>
            <w:tcW w:w="321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0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32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8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3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73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96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89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07" w:type="pct"/>
            <w:shd w:val="clear" w:color="auto" w:fill="D9D9D9" w:themeFill="background1" w:themeFillShade="D9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61" w:type="pct"/>
            <w:shd w:val="clear" w:color="auto" w:fill="BFBFBF" w:themeFill="background1" w:themeFillShade="BF"/>
          </w:tcPr>
          <w:p w:rsidR="002C7251" w:rsidRPr="00BF67CD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n-GB"/>
              </w:rPr>
            </w:pPr>
          </w:p>
        </w:tc>
        <w:tc>
          <w:tcPr>
            <w:tcW w:w="648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6136C" w:rsidRPr="001922C3" w:rsidTr="0056136C">
        <w:trPr>
          <w:trHeight w:val="825"/>
        </w:trPr>
        <w:tc>
          <w:tcPr>
            <w:tcW w:w="321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0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32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8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3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73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96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89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07" w:type="pct"/>
            <w:shd w:val="clear" w:color="auto" w:fill="D9D9D9" w:themeFill="background1" w:themeFillShade="D9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61" w:type="pct"/>
            <w:shd w:val="clear" w:color="auto" w:fill="BFBFBF" w:themeFill="background1" w:themeFillShade="BF"/>
          </w:tcPr>
          <w:p w:rsidR="002C7251" w:rsidRPr="00BF67CD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n-GB"/>
              </w:rPr>
            </w:pPr>
          </w:p>
        </w:tc>
        <w:tc>
          <w:tcPr>
            <w:tcW w:w="648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6136C" w:rsidRPr="001922C3" w:rsidTr="0056136C">
        <w:trPr>
          <w:trHeight w:val="825"/>
        </w:trPr>
        <w:tc>
          <w:tcPr>
            <w:tcW w:w="321" w:type="pct"/>
          </w:tcPr>
          <w:p w:rsidR="002C725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C725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0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32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8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3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73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96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89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07" w:type="pct"/>
            <w:shd w:val="clear" w:color="auto" w:fill="D9D9D9" w:themeFill="background1" w:themeFillShade="D9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61" w:type="pct"/>
            <w:shd w:val="clear" w:color="auto" w:fill="BFBFBF" w:themeFill="background1" w:themeFillShade="BF"/>
          </w:tcPr>
          <w:p w:rsidR="002C7251" w:rsidRPr="00BF67CD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n-GB"/>
              </w:rPr>
            </w:pPr>
          </w:p>
        </w:tc>
        <w:tc>
          <w:tcPr>
            <w:tcW w:w="648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6136C" w:rsidRPr="001922C3" w:rsidTr="0056136C">
        <w:trPr>
          <w:trHeight w:val="825"/>
        </w:trPr>
        <w:tc>
          <w:tcPr>
            <w:tcW w:w="321" w:type="pct"/>
          </w:tcPr>
          <w:p w:rsidR="002C725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C725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C725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0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32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8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3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73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96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89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07" w:type="pct"/>
            <w:shd w:val="clear" w:color="auto" w:fill="D9D9D9" w:themeFill="background1" w:themeFillShade="D9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61" w:type="pct"/>
            <w:shd w:val="clear" w:color="auto" w:fill="BFBFBF" w:themeFill="background1" w:themeFillShade="BF"/>
          </w:tcPr>
          <w:p w:rsidR="002C7251" w:rsidRPr="00BF67CD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n-GB"/>
              </w:rPr>
            </w:pPr>
          </w:p>
        </w:tc>
        <w:tc>
          <w:tcPr>
            <w:tcW w:w="648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6136C" w:rsidRPr="001922C3" w:rsidTr="0056136C">
        <w:trPr>
          <w:trHeight w:val="825"/>
        </w:trPr>
        <w:tc>
          <w:tcPr>
            <w:tcW w:w="321" w:type="pct"/>
          </w:tcPr>
          <w:p w:rsidR="002C725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0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32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8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3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73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96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89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07" w:type="pct"/>
            <w:shd w:val="clear" w:color="auto" w:fill="D9D9D9" w:themeFill="background1" w:themeFillShade="D9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61" w:type="pct"/>
            <w:shd w:val="clear" w:color="auto" w:fill="BFBFBF" w:themeFill="background1" w:themeFillShade="BF"/>
          </w:tcPr>
          <w:p w:rsidR="002C7251" w:rsidRPr="00BF67CD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n-GB"/>
              </w:rPr>
            </w:pPr>
          </w:p>
        </w:tc>
        <w:tc>
          <w:tcPr>
            <w:tcW w:w="648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6136C" w:rsidRPr="001922C3" w:rsidTr="0056136C">
        <w:trPr>
          <w:trHeight w:val="825"/>
        </w:trPr>
        <w:tc>
          <w:tcPr>
            <w:tcW w:w="321" w:type="pct"/>
          </w:tcPr>
          <w:p w:rsidR="002C7251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0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32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8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3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73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96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89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07" w:type="pct"/>
            <w:shd w:val="clear" w:color="auto" w:fill="D9D9D9" w:themeFill="background1" w:themeFillShade="D9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61" w:type="pct"/>
            <w:shd w:val="clear" w:color="auto" w:fill="BFBFBF" w:themeFill="background1" w:themeFillShade="BF"/>
          </w:tcPr>
          <w:p w:rsidR="002C7251" w:rsidRPr="00BF67CD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highlight w:val="lightGray"/>
                <w:lang w:eastAsia="en-GB"/>
              </w:rPr>
            </w:pPr>
          </w:p>
        </w:tc>
        <w:tc>
          <w:tcPr>
            <w:tcW w:w="648" w:type="pct"/>
          </w:tcPr>
          <w:p w:rsidR="002C7251" w:rsidRPr="001922C3" w:rsidRDefault="002C7251" w:rsidP="002C7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0F06D6" w:rsidRDefault="00CA47D4" w:rsidP="007A7267">
      <w:pPr>
        <w:autoSpaceDE w:val="0"/>
        <w:autoSpaceDN w:val="0"/>
        <w:adjustRightInd w:val="0"/>
        <w:spacing w:after="0" w:line="240" w:lineRule="auto"/>
        <w:rPr>
          <w:rFonts w:ascii="FrutigerLTCom-Light" w:hAnsi="FrutigerLTCom-Light" w:cs="FrutigerLTCom-Light"/>
          <w:sz w:val="20"/>
          <w:szCs w:val="20"/>
        </w:rPr>
      </w:pPr>
      <w:r>
        <w:rPr>
          <w:rFonts w:ascii="FrutigerLTCom-Light" w:hAnsi="FrutigerLTCom-Light" w:cs="FrutigerLTCom-Light"/>
          <w:sz w:val="20"/>
          <w:szCs w:val="20"/>
        </w:rPr>
        <w:lastRenderedPageBreak/>
        <w:t xml:space="preserve">⃰where the drug is given for confirmed psychiatric diagnosis or </w:t>
      </w:r>
      <w:proofErr w:type="gramStart"/>
      <w:r>
        <w:rPr>
          <w:rFonts w:ascii="FrutigerLTCom-Light" w:hAnsi="FrutigerLTCom-Light" w:cs="FrutigerLTCom-Light"/>
          <w:sz w:val="20"/>
          <w:szCs w:val="20"/>
        </w:rPr>
        <w:t>epilepsy,</w:t>
      </w:r>
      <w:proofErr w:type="gramEnd"/>
      <w:r>
        <w:rPr>
          <w:rFonts w:ascii="FrutigerLTCom-Light" w:hAnsi="FrutigerLTCom-Light" w:cs="FrutigerLTCom-Light"/>
          <w:sz w:val="20"/>
          <w:szCs w:val="20"/>
        </w:rPr>
        <w:t xml:space="preserve"> do not continue the audit for the patient</w:t>
      </w:r>
    </w:p>
    <w:p w:rsidR="00537AE4" w:rsidRPr="007A7267" w:rsidRDefault="00CE1DFF" w:rsidP="007A7267">
      <w:pPr>
        <w:autoSpaceDE w:val="0"/>
        <w:autoSpaceDN w:val="0"/>
        <w:adjustRightInd w:val="0"/>
        <w:spacing w:after="0" w:line="240" w:lineRule="auto"/>
        <w:rPr>
          <w:rFonts w:ascii="FrutigerLTCom-Light" w:hAnsi="FrutigerLTCom-Light" w:cs="FrutigerLTCom-Light"/>
          <w:sz w:val="20"/>
          <w:szCs w:val="20"/>
        </w:rPr>
      </w:pPr>
      <w:r>
        <w:rPr>
          <w:rFonts w:ascii="FrutigerLTCom-Light" w:hAnsi="FrutigerLTCom-Light" w:cs="FrutigerLTCom-Light"/>
          <w:sz w:val="20"/>
          <w:szCs w:val="20"/>
        </w:rPr>
        <w:t xml:space="preserve">⃰⃰⃰ ⃰ </w:t>
      </w:r>
      <w:r w:rsidR="00D5131F">
        <w:rPr>
          <w:rFonts w:ascii="FrutigerLTCom-Light" w:hAnsi="FrutigerLTCom-Light" w:cs="FrutigerLTCom-Light"/>
          <w:sz w:val="20"/>
          <w:szCs w:val="20"/>
        </w:rPr>
        <w:t>where</w:t>
      </w:r>
      <w:r>
        <w:rPr>
          <w:rFonts w:ascii="FrutigerLTCom-Light" w:hAnsi="FrutigerLTCom-Light" w:cs="FrutigerLTCom-Light"/>
          <w:sz w:val="20"/>
          <w:szCs w:val="20"/>
        </w:rPr>
        <w:t xml:space="preserve"> the patient is still under the care of the LD consultant, do not continue the audit for the patient</w:t>
      </w:r>
    </w:p>
    <w:sectPr w:rsidR="00537AE4" w:rsidRPr="007A7267" w:rsidSect="000F06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Co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16B1D"/>
    <w:multiLevelType w:val="hybridMultilevel"/>
    <w:tmpl w:val="A6604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D6"/>
    <w:rsid w:val="00042EAF"/>
    <w:rsid w:val="0005331C"/>
    <w:rsid w:val="00060577"/>
    <w:rsid w:val="000F06D6"/>
    <w:rsid w:val="000F17F7"/>
    <w:rsid w:val="001609A2"/>
    <w:rsid w:val="0017537E"/>
    <w:rsid w:val="001E217D"/>
    <w:rsid w:val="00240DBB"/>
    <w:rsid w:val="002535C4"/>
    <w:rsid w:val="002B6F2A"/>
    <w:rsid w:val="002C7251"/>
    <w:rsid w:val="002F689C"/>
    <w:rsid w:val="002F7FD8"/>
    <w:rsid w:val="003100C0"/>
    <w:rsid w:val="00336CB9"/>
    <w:rsid w:val="003422BC"/>
    <w:rsid w:val="004154AE"/>
    <w:rsid w:val="00415516"/>
    <w:rsid w:val="0042774A"/>
    <w:rsid w:val="00434806"/>
    <w:rsid w:val="00440829"/>
    <w:rsid w:val="00446EB1"/>
    <w:rsid w:val="0049477F"/>
    <w:rsid w:val="00500A31"/>
    <w:rsid w:val="00537AE4"/>
    <w:rsid w:val="00542175"/>
    <w:rsid w:val="005460DA"/>
    <w:rsid w:val="0055466B"/>
    <w:rsid w:val="0056136C"/>
    <w:rsid w:val="005774DD"/>
    <w:rsid w:val="005F5CCD"/>
    <w:rsid w:val="0063208F"/>
    <w:rsid w:val="00637687"/>
    <w:rsid w:val="00673D8D"/>
    <w:rsid w:val="006C1E97"/>
    <w:rsid w:val="00727B7A"/>
    <w:rsid w:val="0076700A"/>
    <w:rsid w:val="007A037D"/>
    <w:rsid w:val="007A0C4F"/>
    <w:rsid w:val="007A7267"/>
    <w:rsid w:val="007A7F0C"/>
    <w:rsid w:val="00887153"/>
    <w:rsid w:val="00997A04"/>
    <w:rsid w:val="00A06AE5"/>
    <w:rsid w:val="00A20662"/>
    <w:rsid w:val="00A35B20"/>
    <w:rsid w:val="00A3779F"/>
    <w:rsid w:val="00A95B31"/>
    <w:rsid w:val="00AA3731"/>
    <w:rsid w:val="00AD2B39"/>
    <w:rsid w:val="00AD60C1"/>
    <w:rsid w:val="00AD67EF"/>
    <w:rsid w:val="00B22343"/>
    <w:rsid w:val="00B479C9"/>
    <w:rsid w:val="00B70B4B"/>
    <w:rsid w:val="00BF3955"/>
    <w:rsid w:val="00BF67CD"/>
    <w:rsid w:val="00C92F41"/>
    <w:rsid w:val="00CA47D4"/>
    <w:rsid w:val="00CB731F"/>
    <w:rsid w:val="00CB7A20"/>
    <w:rsid w:val="00CE1DFF"/>
    <w:rsid w:val="00D47590"/>
    <w:rsid w:val="00D5131F"/>
    <w:rsid w:val="00D72D8B"/>
    <w:rsid w:val="00DA6925"/>
    <w:rsid w:val="00E23474"/>
    <w:rsid w:val="00E77A4D"/>
    <w:rsid w:val="00EF1964"/>
    <w:rsid w:val="00F95521"/>
    <w:rsid w:val="00F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Coleman Jacqueline (5F7) Stockport PCT</dc:creator>
  <cp:lastModifiedBy>A.Cervinschi</cp:lastModifiedBy>
  <cp:revision>5</cp:revision>
  <dcterms:created xsi:type="dcterms:W3CDTF">2017-11-29T21:59:00Z</dcterms:created>
  <dcterms:modified xsi:type="dcterms:W3CDTF">2017-12-01T12:29:00Z</dcterms:modified>
</cp:coreProperties>
</file>