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D9209" w14:textId="77777777" w:rsidR="008F33B6" w:rsidRDefault="008F33B6" w:rsidP="008F33B6">
      <w:pPr>
        <w:rPr>
          <w:b/>
        </w:rPr>
      </w:pPr>
      <w:bookmarkStart w:id="0" w:name="_GoBack"/>
      <w:bookmarkEnd w:id="0"/>
      <w:r>
        <w:rPr>
          <w:rFonts w:ascii="Times" w:hAnsi="Times" w:cs="Times"/>
          <w:noProof/>
          <w:lang w:val="en-GB" w:eastAsia="en-GB"/>
        </w:rPr>
        <w:drawing>
          <wp:inline distT="0" distB="0" distL="0" distR="0" wp14:anchorId="2D983491" wp14:editId="43257B96">
            <wp:extent cx="2463800" cy="617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rFonts w:ascii="Times" w:hAnsi="Times" w:cs="Times"/>
          <w:noProof/>
          <w:lang w:val="en-GB" w:eastAsia="en-GB"/>
        </w:rPr>
        <w:drawing>
          <wp:inline distT="0" distB="0" distL="0" distR="0" wp14:anchorId="10030C53" wp14:editId="5FFC9608">
            <wp:extent cx="2446128" cy="5384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57" cy="5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E451" w14:textId="77777777" w:rsidR="008F33B6" w:rsidRDefault="008F33B6" w:rsidP="00E862F5">
      <w:pPr>
        <w:jc w:val="center"/>
        <w:rPr>
          <w:b/>
        </w:rPr>
      </w:pPr>
    </w:p>
    <w:p w14:paraId="2543BD30" w14:textId="77777777" w:rsidR="008F33B6" w:rsidRDefault="008F33B6" w:rsidP="00E862F5">
      <w:pPr>
        <w:jc w:val="center"/>
        <w:rPr>
          <w:b/>
        </w:rPr>
      </w:pPr>
    </w:p>
    <w:p w14:paraId="234D0BC5" w14:textId="77777777" w:rsidR="00016971" w:rsidRPr="00C77C1D" w:rsidRDefault="00E862F5" w:rsidP="00E862F5">
      <w:pPr>
        <w:jc w:val="center"/>
        <w:rPr>
          <w:b/>
        </w:rPr>
      </w:pPr>
      <w:r w:rsidRPr="00C77C1D">
        <w:rPr>
          <w:b/>
        </w:rPr>
        <w:t>Primary Care Management of Otitis Externa</w:t>
      </w:r>
    </w:p>
    <w:p w14:paraId="5DC93EDC" w14:textId="77777777" w:rsidR="00ED5106" w:rsidRDefault="00ED5106" w:rsidP="008760C3"/>
    <w:p w14:paraId="4D61B67D" w14:textId="77777777" w:rsidR="00FD52FD" w:rsidRDefault="00FD52FD" w:rsidP="00F932C5"/>
    <w:p w14:paraId="0C7D6F67" w14:textId="77777777" w:rsidR="00F932C5" w:rsidRDefault="00F932C5" w:rsidP="00F932C5">
      <w:r>
        <w:t>Full NICE guidance:</w:t>
      </w:r>
    </w:p>
    <w:p w14:paraId="5F4F5C6B" w14:textId="1902CE6B" w:rsidR="00F932C5" w:rsidRDefault="00BC7D34" w:rsidP="00F932C5">
      <w:hyperlink r:id="rId8" w:anchor="!topicsummary" w:history="1">
        <w:r w:rsidR="00FD52FD" w:rsidRPr="007C6E26">
          <w:rPr>
            <w:rStyle w:val="Hyperlink"/>
          </w:rPr>
          <w:t>https://cks.nice.org.uk/otitis-externa#!topicsummary</w:t>
        </w:r>
      </w:hyperlink>
    </w:p>
    <w:p w14:paraId="49234324" w14:textId="77777777" w:rsidR="00FD52FD" w:rsidRDefault="00FD52FD" w:rsidP="00F932C5"/>
    <w:p w14:paraId="02995755" w14:textId="77777777" w:rsidR="00F932C5" w:rsidRDefault="00F932C5" w:rsidP="008760C3">
      <w:pPr>
        <w:rPr>
          <w:b/>
        </w:rPr>
      </w:pPr>
    </w:p>
    <w:p w14:paraId="4FB7FEEA" w14:textId="77777777" w:rsidR="00F932C5" w:rsidRPr="004D173A" w:rsidRDefault="00F932C5" w:rsidP="008760C3">
      <w:pPr>
        <w:rPr>
          <w:b/>
          <w:sz w:val="28"/>
          <w:szCs w:val="28"/>
        </w:rPr>
      </w:pPr>
      <w:r w:rsidRPr="004D173A">
        <w:rPr>
          <w:b/>
          <w:sz w:val="28"/>
          <w:szCs w:val="28"/>
        </w:rPr>
        <w:t>Summary of guidance:</w:t>
      </w:r>
    </w:p>
    <w:p w14:paraId="225C4C67" w14:textId="77777777" w:rsidR="00D41354" w:rsidRDefault="00D41354" w:rsidP="008760C3">
      <w:pPr>
        <w:rPr>
          <w:b/>
        </w:rPr>
      </w:pPr>
    </w:p>
    <w:p w14:paraId="60BB4933" w14:textId="6F280452" w:rsidR="00C47245" w:rsidRDefault="00D41354" w:rsidP="00E862F5">
      <w:r>
        <w:t xml:space="preserve">In all cases, ask about hearing loss and if present, record Weber and </w:t>
      </w:r>
      <w:proofErr w:type="spellStart"/>
      <w:r>
        <w:t>Rinne</w:t>
      </w:r>
      <w:proofErr w:type="spellEnd"/>
      <w:r>
        <w:t xml:space="preserve"> test findings.</w:t>
      </w:r>
    </w:p>
    <w:p w14:paraId="45B295C2" w14:textId="77777777" w:rsidR="00D41354" w:rsidRPr="004D173A" w:rsidRDefault="00D41354" w:rsidP="00E862F5">
      <w:pPr>
        <w:rPr>
          <w:sz w:val="28"/>
          <w:szCs w:val="28"/>
        </w:rPr>
      </w:pPr>
    </w:p>
    <w:p w14:paraId="0BF4137B" w14:textId="77777777" w:rsidR="001F6CBA" w:rsidRPr="004D173A" w:rsidRDefault="001F6CBA" w:rsidP="001F6CBA">
      <w:pPr>
        <w:widowControl w:val="0"/>
        <w:autoSpaceDE w:val="0"/>
        <w:autoSpaceDN w:val="0"/>
        <w:adjustRightInd w:val="0"/>
        <w:rPr>
          <w:rFonts w:ascii="Lato-Bold" w:hAnsi="Lato-Bold" w:cs="Lato-Bold"/>
          <w:b/>
          <w:bCs/>
          <w:color w:val="2A3338"/>
          <w:sz w:val="28"/>
          <w:szCs w:val="28"/>
        </w:rPr>
      </w:pPr>
      <w:r w:rsidRPr="004D173A">
        <w:rPr>
          <w:rFonts w:ascii="Lato-Bold" w:hAnsi="Lato-Bold" w:cs="Lato-Bold"/>
          <w:b/>
          <w:bCs/>
          <w:color w:val="2A3338"/>
          <w:sz w:val="28"/>
          <w:szCs w:val="28"/>
        </w:rPr>
        <w:t>Treatment of</w:t>
      </w:r>
      <w:r w:rsidR="00F932C5" w:rsidRPr="004D173A">
        <w:rPr>
          <w:rFonts w:ascii="Lato-Bold" w:hAnsi="Lato-Bold" w:cs="Lato-Bold"/>
          <w:b/>
          <w:bCs/>
          <w:color w:val="2A3338"/>
          <w:sz w:val="28"/>
          <w:szCs w:val="28"/>
        </w:rPr>
        <w:t xml:space="preserve"> acute diffuse otitis externa</w:t>
      </w:r>
    </w:p>
    <w:p w14:paraId="2D9C0304" w14:textId="77777777" w:rsidR="001F6CBA" w:rsidRPr="001F6CBA" w:rsidRDefault="001F6CBA" w:rsidP="001F6CBA">
      <w:pPr>
        <w:widowControl w:val="0"/>
        <w:autoSpaceDE w:val="0"/>
        <w:autoSpaceDN w:val="0"/>
        <w:adjustRightInd w:val="0"/>
        <w:rPr>
          <w:rFonts w:ascii="Lato-Bold" w:hAnsi="Lato-Bold" w:cs="Lato-Bold"/>
          <w:b/>
          <w:bCs/>
          <w:color w:val="2A3338"/>
          <w:sz w:val="22"/>
          <w:szCs w:val="22"/>
        </w:rPr>
      </w:pPr>
    </w:p>
    <w:p w14:paraId="552C862C" w14:textId="77777777" w:rsidR="001F6CBA" w:rsidRDefault="001F6CBA" w:rsidP="001F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1F6CBA">
        <w:rPr>
          <w:rFonts w:ascii="Lato-Regular" w:hAnsi="Lato-Regular" w:cs="Lato-Regular"/>
          <w:color w:val="2A3338"/>
          <w:sz w:val="22"/>
          <w:szCs w:val="22"/>
        </w:rPr>
        <w:t>Prescribe or recommend an analgesic for symptomatic relief.</w:t>
      </w:r>
    </w:p>
    <w:p w14:paraId="28241808" w14:textId="77777777" w:rsidR="00C12A29" w:rsidRPr="001F6CBA" w:rsidRDefault="00C12A29" w:rsidP="001F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0BBAC0C7" w14:textId="77777777" w:rsidR="001F6CBA" w:rsidRDefault="001F6CBA" w:rsidP="001F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1F6CBA">
        <w:rPr>
          <w:rFonts w:ascii="Lato-Regular" w:hAnsi="Lato-Regular" w:cs="Lato-Regular"/>
          <w:color w:val="2A3338"/>
          <w:sz w:val="22"/>
          <w:szCs w:val="22"/>
        </w:rPr>
        <w:t>Treat inflammation using a topical ear preparation for 7 days.</w:t>
      </w:r>
    </w:p>
    <w:p w14:paraId="16824BEA" w14:textId="77777777" w:rsidR="00C12A29" w:rsidRPr="001F6CBA" w:rsidRDefault="00C12A29" w:rsidP="001F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1FA71DA3" w14:textId="77777777" w:rsidR="001F6CBA" w:rsidRDefault="001F6CBA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12A29">
        <w:rPr>
          <w:rFonts w:ascii="Lato-Regular" w:hAnsi="Lato-Regular" w:cs="Lato-Regular"/>
          <w:color w:val="2A3338"/>
          <w:sz w:val="22"/>
          <w:szCs w:val="22"/>
        </w:rPr>
        <w:t xml:space="preserve">Mild </w:t>
      </w:r>
      <w:proofErr w:type="gramStart"/>
      <w:r w:rsidRPr="00C12A29">
        <w:rPr>
          <w:rFonts w:ascii="Lato-Regular" w:hAnsi="Lato-Regular" w:cs="Lato-Regular"/>
          <w:color w:val="2A3338"/>
          <w:sz w:val="22"/>
          <w:szCs w:val="22"/>
        </w:rPr>
        <w:t>cases  -</w:t>
      </w:r>
      <w:proofErr w:type="gramEnd"/>
      <w:r w:rsidRPr="00C12A29">
        <w:rPr>
          <w:rFonts w:ascii="Lato-Regular" w:hAnsi="Lato-Regular" w:cs="Lato-Regular"/>
          <w:color w:val="2A3338"/>
          <w:sz w:val="22"/>
          <w:szCs w:val="22"/>
        </w:rPr>
        <w:t xml:space="preserve"> </w:t>
      </w:r>
      <w:r w:rsidR="00C12A29" w:rsidRPr="00C12A29">
        <w:rPr>
          <w:rFonts w:ascii="Lato-Regular" w:hAnsi="Lato-Regular" w:cs="Lato-Regular"/>
          <w:color w:val="2A3338"/>
          <w:sz w:val="22"/>
          <w:szCs w:val="22"/>
        </w:rPr>
        <w:t xml:space="preserve">(itching/ </w:t>
      </w:r>
      <w:proofErr w:type="spellStart"/>
      <w:r w:rsidR="00C12A29" w:rsidRPr="00C12A29">
        <w:rPr>
          <w:rFonts w:ascii="Lato-Regular" w:hAnsi="Lato-Regular" w:cs="Lato-Regular"/>
          <w:color w:val="2A3338"/>
          <w:sz w:val="22"/>
          <w:szCs w:val="22"/>
        </w:rPr>
        <w:t>pruritis</w:t>
      </w:r>
      <w:proofErr w:type="spellEnd"/>
      <w:r w:rsidR="00C12A29" w:rsidRPr="00C12A29">
        <w:rPr>
          <w:rFonts w:ascii="Lato-Regular" w:hAnsi="Lato-Regular" w:cs="Lato-Regular"/>
          <w:color w:val="2A3338"/>
          <w:sz w:val="22"/>
          <w:szCs w:val="22"/>
        </w:rPr>
        <w:t xml:space="preserve"> , no pus/swelling) </w:t>
      </w:r>
      <w:r w:rsidRPr="00C12A29">
        <w:rPr>
          <w:rFonts w:ascii="Lato-Regular" w:hAnsi="Lato-Regular" w:cs="Lato-Regular"/>
          <w:color w:val="2A3338"/>
          <w:sz w:val="22"/>
          <w:szCs w:val="22"/>
        </w:rPr>
        <w:t>consider prescribing topical acetic acid 2% spray.</w:t>
      </w:r>
    </w:p>
    <w:p w14:paraId="6928B095" w14:textId="77777777" w:rsidR="00C12A29" w:rsidRPr="00C12A29" w:rsidRDefault="00C12A29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590B3113" w14:textId="77777777" w:rsidR="001F6CBA" w:rsidRDefault="00C12A29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12A29">
        <w:rPr>
          <w:rFonts w:ascii="Lato-Regular" w:hAnsi="Lato-Regular" w:cs="Lato-Regular"/>
          <w:color w:val="2A3338"/>
          <w:sz w:val="22"/>
          <w:szCs w:val="22"/>
        </w:rPr>
        <w:t xml:space="preserve">Moderate - </w:t>
      </w:r>
      <w:r w:rsidR="00E37828">
        <w:rPr>
          <w:rFonts w:ascii="Lato-Regular" w:hAnsi="Lato-Regular" w:cs="Lato-Regular"/>
          <w:color w:val="2A3338"/>
          <w:sz w:val="22"/>
          <w:szCs w:val="22"/>
        </w:rPr>
        <w:t>S</w:t>
      </w:r>
      <w:r w:rsidR="001F6CBA" w:rsidRPr="00C12A29">
        <w:rPr>
          <w:rFonts w:ascii="Lato-Regular" w:hAnsi="Lato-Regular" w:cs="Lato-Regular"/>
          <w:color w:val="2A3338"/>
          <w:sz w:val="22"/>
          <w:szCs w:val="22"/>
        </w:rPr>
        <w:t>evere cases (pain, deafness, and/or discharge), or if treatment with topical acetic acid is not effective, consider prescribing a topical antibiotic with or without a topical corticosteroid</w:t>
      </w:r>
      <w:r w:rsidR="00F932C5">
        <w:rPr>
          <w:rFonts w:ascii="Lato-Regular" w:hAnsi="Lato-Regular" w:cs="Lato-Regular"/>
          <w:color w:val="2A3338"/>
          <w:sz w:val="22"/>
          <w:szCs w:val="22"/>
        </w:rPr>
        <w:t xml:space="preserve">. </w:t>
      </w:r>
      <w:proofErr w:type="spellStart"/>
      <w:r w:rsidR="00F932C5">
        <w:rPr>
          <w:rFonts w:ascii="Lato-Regular" w:hAnsi="Lato-Regular" w:cs="Lato-Regular"/>
          <w:color w:val="2A3338"/>
          <w:sz w:val="22"/>
          <w:szCs w:val="22"/>
        </w:rPr>
        <w:t>Tragal</w:t>
      </w:r>
      <w:proofErr w:type="spellEnd"/>
      <w:r w:rsidR="00F932C5">
        <w:rPr>
          <w:rFonts w:ascii="Lato-Regular" w:hAnsi="Lato-Regular" w:cs="Lato-Regular"/>
          <w:color w:val="2A3338"/>
          <w:sz w:val="22"/>
          <w:szCs w:val="22"/>
        </w:rPr>
        <w:t xml:space="preserve"> massage increases efficacy.</w:t>
      </w:r>
    </w:p>
    <w:p w14:paraId="1D6683CA" w14:textId="77777777" w:rsidR="00843DA9" w:rsidRDefault="00843DA9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00DAA6B7" w14:textId="67169324" w:rsidR="00843DA9" w:rsidRDefault="00843DA9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ab/>
      </w:r>
      <w:proofErr w:type="spellStart"/>
      <w:proofErr w:type="gramStart"/>
      <w:r w:rsidR="00E37828">
        <w:rPr>
          <w:rFonts w:ascii="Lato-Regular" w:hAnsi="Lato-Regular" w:cs="Lato-Regular"/>
          <w:color w:val="2A3338"/>
          <w:sz w:val="22"/>
          <w:szCs w:val="22"/>
        </w:rPr>
        <w:t>eg</w:t>
      </w:r>
      <w:proofErr w:type="spellEnd"/>
      <w:proofErr w:type="gramEnd"/>
      <w:r w:rsidR="00E37828">
        <w:rPr>
          <w:rFonts w:ascii="Lato-Regular" w:hAnsi="Lato-Regular" w:cs="Lato-Regular"/>
          <w:color w:val="2A3338"/>
          <w:sz w:val="22"/>
          <w:szCs w:val="22"/>
        </w:rPr>
        <w:t xml:space="preserve">. </w:t>
      </w:r>
      <w:proofErr w:type="spellStart"/>
      <w:r w:rsidR="00E37828">
        <w:rPr>
          <w:rFonts w:ascii="Lato-Regular" w:hAnsi="Lato-Regular" w:cs="Lato-Regular"/>
          <w:color w:val="2A3338"/>
          <w:sz w:val="22"/>
          <w:szCs w:val="22"/>
        </w:rPr>
        <w:t>Genticin</w:t>
      </w:r>
      <w:proofErr w:type="spellEnd"/>
      <w:r w:rsidR="00E37828">
        <w:rPr>
          <w:rFonts w:ascii="Lato-Regular" w:hAnsi="Lato-Regular" w:cs="Lato-Regular"/>
          <w:color w:val="2A3338"/>
          <w:sz w:val="22"/>
          <w:szCs w:val="22"/>
        </w:rPr>
        <w:t xml:space="preserve">/ </w:t>
      </w:r>
      <w:proofErr w:type="spellStart"/>
      <w:r w:rsidR="00E37828">
        <w:rPr>
          <w:rFonts w:ascii="Lato-Regular" w:hAnsi="Lato-Regular" w:cs="Lato-Regular"/>
          <w:color w:val="2A3338"/>
          <w:sz w:val="22"/>
          <w:szCs w:val="22"/>
        </w:rPr>
        <w:t>gentisone</w:t>
      </w:r>
      <w:proofErr w:type="spellEnd"/>
      <w:r w:rsidR="00E37828">
        <w:rPr>
          <w:rFonts w:ascii="Lato-Regular" w:hAnsi="Lato-Regular" w:cs="Lato-Regular"/>
          <w:color w:val="2A3338"/>
          <w:sz w:val="22"/>
          <w:szCs w:val="22"/>
        </w:rPr>
        <w:t xml:space="preserve"> HC, </w:t>
      </w:r>
      <w:proofErr w:type="spellStart"/>
      <w:r w:rsidR="00E37828">
        <w:rPr>
          <w:rFonts w:ascii="Lato-Regular" w:hAnsi="Lato-Regular" w:cs="Lato-Regular"/>
          <w:color w:val="2A3338"/>
          <w:sz w:val="22"/>
          <w:szCs w:val="22"/>
        </w:rPr>
        <w:t>Otomise</w:t>
      </w:r>
      <w:proofErr w:type="spellEnd"/>
      <w:r w:rsidR="00E37828">
        <w:rPr>
          <w:rFonts w:ascii="Lato-Regular" w:hAnsi="Lato-Regular" w:cs="Lato-Regular"/>
          <w:color w:val="2A3338"/>
          <w:sz w:val="22"/>
          <w:szCs w:val="22"/>
        </w:rPr>
        <w:t xml:space="preserve">, </w:t>
      </w:r>
    </w:p>
    <w:p w14:paraId="5F3A7526" w14:textId="77777777" w:rsidR="007339F0" w:rsidRDefault="007339F0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ab/>
      </w:r>
    </w:p>
    <w:p w14:paraId="60AD1543" w14:textId="77777777" w:rsidR="007339F0" w:rsidRDefault="007339F0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ab/>
        <w:t>(If no improvement after 1/52, the consider taking swabs to check sensitivities)</w:t>
      </w:r>
    </w:p>
    <w:p w14:paraId="0710F84F" w14:textId="77777777" w:rsidR="00495852" w:rsidRDefault="00495852" w:rsidP="004958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46D8D284" w14:textId="34D1C06E" w:rsidR="00495852" w:rsidRDefault="00495852" w:rsidP="004958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 xml:space="preserve">Refer urgently, on the day </w:t>
      </w:r>
      <w:proofErr w:type="gramStart"/>
      <w:r>
        <w:rPr>
          <w:rFonts w:ascii="Lato-Regular" w:hAnsi="Lato-Regular" w:cs="Lato-Regular"/>
          <w:color w:val="2A3338"/>
          <w:sz w:val="22"/>
          <w:szCs w:val="22"/>
        </w:rPr>
        <w:t>-  immunocompromised</w:t>
      </w:r>
      <w:proofErr w:type="gramEnd"/>
      <w:r>
        <w:rPr>
          <w:rFonts w:ascii="Lato-Regular" w:hAnsi="Lato-Regular" w:cs="Lato-Regular"/>
          <w:color w:val="2A3338"/>
          <w:sz w:val="22"/>
          <w:szCs w:val="22"/>
        </w:rPr>
        <w:t xml:space="preserve"> patients (including DM), those with lower motor </w:t>
      </w:r>
      <w:proofErr w:type="spellStart"/>
      <w:r>
        <w:rPr>
          <w:rFonts w:ascii="Lato-Regular" w:hAnsi="Lato-Regular" w:cs="Lato-Regular"/>
          <w:color w:val="2A3338"/>
          <w:sz w:val="22"/>
          <w:szCs w:val="22"/>
        </w:rPr>
        <w:t>neurone</w:t>
      </w:r>
      <w:proofErr w:type="spellEnd"/>
      <w:r>
        <w:rPr>
          <w:rFonts w:ascii="Lato-Regular" w:hAnsi="Lato-Regular" w:cs="Lato-Regular"/>
          <w:color w:val="2A3338"/>
          <w:sz w:val="22"/>
          <w:szCs w:val="22"/>
        </w:rPr>
        <w:t xml:space="preserve"> palsy or those with severe pain</w:t>
      </w:r>
    </w:p>
    <w:p w14:paraId="6B158434" w14:textId="77777777" w:rsidR="00843DA9" w:rsidRDefault="00843DA9" w:rsidP="00C12A2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337DA911" w14:textId="77777777" w:rsidR="001F6CBA" w:rsidRDefault="001F6CBA" w:rsidP="00E37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1F6CBA">
        <w:rPr>
          <w:rFonts w:ascii="Lato-Regular" w:hAnsi="Lato-Regular" w:cs="Lato-Regular"/>
          <w:color w:val="2A3338"/>
          <w:sz w:val="22"/>
          <w:szCs w:val="22"/>
        </w:rPr>
        <w:t>If there is sufficient earwax or debris to obstruct topical medication</w:t>
      </w:r>
      <w:r w:rsidR="00E37828">
        <w:rPr>
          <w:rFonts w:ascii="Lato-Regular" w:hAnsi="Lato-Regular" w:cs="Lato-Regular"/>
          <w:color w:val="2A3338"/>
          <w:sz w:val="22"/>
          <w:szCs w:val="22"/>
        </w:rPr>
        <w:t>, consider ENT referral for suction clearance</w:t>
      </w:r>
    </w:p>
    <w:p w14:paraId="76CBB37C" w14:textId="77777777" w:rsidR="00E37828" w:rsidRPr="001F6CBA" w:rsidRDefault="00E37828" w:rsidP="00E37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7FB192BB" w14:textId="77777777" w:rsidR="00E37828" w:rsidRDefault="001F6CBA" w:rsidP="00E37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1F6CBA">
        <w:rPr>
          <w:rFonts w:ascii="Lato-Regular" w:hAnsi="Lato-Regular" w:cs="Lato-Regular"/>
          <w:color w:val="2A3338"/>
          <w:sz w:val="22"/>
          <w:szCs w:val="22"/>
        </w:rPr>
        <w:t>If there is extensive swelling of the auditory canal</w:t>
      </w:r>
      <w:r w:rsidR="00DB62C0">
        <w:rPr>
          <w:rFonts w:ascii="Lato-Regular" w:hAnsi="Lato-Regular" w:cs="Lato-Regular"/>
          <w:color w:val="2A3338"/>
          <w:sz w:val="22"/>
          <w:szCs w:val="22"/>
        </w:rPr>
        <w:t xml:space="preserve"> or failure to respond to topical treatment</w:t>
      </w:r>
      <w:r w:rsidRPr="001F6CBA">
        <w:rPr>
          <w:rFonts w:ascii="Lato-Regular" w:hAnsi="Lato-Regular" w:cs="Lato-Regular"/>
          <w:color w:val="2A3338"/>
          <w:sz w:val="22"/>
          <w:szCs w:val="22"/>
        </w:rPr>
        <w:t xml:space="preserve">, consider </w:t>
      </w:r>
      <w:r w:rsidR="00E37828">
        <w:rPr>
          <w:rFonts w:ascii="Lato-Regular" w:hAnsi="Lato-Regular" w:cs="Lato-Regular"/>
          <w:color w:val="2A3338"/>
          <w:sz w:val="22"/>
          <w:szCs w:val="22"/>
        </w:rPr>
        <w:t>Rapid access ENT referral for insertion of an ear wick</w:t>
      </w:r>
    </w:p>
    <w:p w14:paraId="5A570558" w14:textId="77777777" w:rsidR="00E37828" w:rsidRDefault="00E37828" w:rsidP="00E37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5774F315" w14:textId="5EDEF950" w:rsidR="001F6CBA" w:rsidRPr="001F6CBA" w:rsidRDefault="001F6CBA" w:rsidP="00E37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1F6CBA">
        <w:rPr>
          <w:rFonts w:ascii="Lato-Regular" w:hAnsi="Lato-Regular" w:cs="Lato-Regular"/>
          <w:color w:val="2A3338"/>
          <w:sz w:val="22"/>
          <w:szCs w:val="22"/>
        </w:rPr>
        <w:t xml:space="preserve">Only consider adding an </w:t>
      </w:r>
      <w:hyperlink r:id="rId9" w:anchor="!scenarioclarification/-502147" w:history="1">
        <w:r w:rsidRPr="001F6CBA">
          <w:rPr>
            <w:rFonts w:ascii="Lato-Regular" w:hAnsi="Lato-Regular" w:cs="Lato-Regular"/>
            <w:color w:val="0F7FD1"/>
            <w:sz w:val="22"/>
            <w:szCs w:val="22"/>
          </w:rPr>
          <w:t>oral antibiotic</w:t>
        </w:r>
      </w:hyperlink>
      <w:r w:rsidRPr="001F6CBA">
        <w:rPr>
          <w:rFonts w:ascii="Lato-Regular" w:hAnsi="Lato-Regular" w:cs="Lato-Regular"/>
          <w:color w:val="2A3338"/>
          <w:sz w:val="22"/>
          <w:szCs w:val="22"/>
        </w:rPr>
        <w:t xml:space="preserve"> f</w:t>
      </w:r>
      <w:r w:rsidR="00495852">
        <w:rPr>
          <w:rFonts w:ascii="Lato-Regular" w:hAnsi="Lato-Regular" w:cs="Lato-Regular"/>
          <w:color w:val="2A3338"/>
          <w:sz w:val="22"/>
          <w:szCs w:val="22"/>
        </w:rPr>
        <w:t xml:space="preserve">or people with severe infection/ cellulitis. </w:t>
      </w:r>
    </w:p>
    <w:p w14:paraId="3C9E5EF8" w14:textId="77777777" w:rsidR="00F932C5" w:rsidRDefault="00F932C5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ato-Regular" w:hAnsi="Lato-Regular" w:cs="Lato-Regular"/>
          <w:color w:val="2A3338"/>
          <w:sz w:val="22"/>
          <w:szCs w:val="22"/>
        </w:rPr>
      </w:pPr>
      <w:proofErr w:type="spellStart"/>
      <w:r w:rsidRPr="00F932C5">
        <w:rPr>
          <w:rFonts w:ascii="Lato-Regular" w:hAnsi="Lato-Regular" w:cs="Lato-Regular"/>
          <w:color w:val="2A3338"/>
          <w:sz w:val="22"/>
          <w:szCs w:val="22"/>
        </w:rPr>
        <w:t>Flucloxacillin</w:t>
      </w:r>
      <w:proofErr w:type="spellEnd"/>
      <w:r>
        <w:rPr>
          <w:rFonts w:ascii="Lato-Regular" w:hAnsi="Lato-Regular" w:cs="Lato-Regular"/>
          <w:color w:val="2A3338"/>
          <w:sz w:val="22"/>
          <w:szCs w:val="22"/>
        </w:rPr>
        <w:t xml:space="preserve">/ </w:t>
      </w:r>
      <w:r w:rsidRPr="00F932C5">
        <w:rPr>
          <w:rFonts w:ascii="Lato-Regular" w:hAnsi="Lato-Regular" w:cs="Lato-Regular"/>
          <w:color w:val="2A3338"/>
          <w:sz w:val="22"/>
          <w:szCs w:val="22"/>
        </w:rPr>
        <w:t>Erythromycin</w:t>
      </w:r>
      <w:r>
        <w:rPr>
          <w:rFonts w:ascii="Lato-Regular" w:hAnsi="Lato-Regular" w:cs="Lato-Regular"/>
          <w:color w:val="2A3338"/>
          <w:sz w:val="22"/>
          <w:szCs w:val="22"/>
        </w:rPr>
        <w:t>/ clarithromycin</w:t>
      </w:r>
    </w:p>
    <w:p w14:paraId="2B0F58F1" w14:textId="06D3D817" w:rsidR="00495852" w:rsidRDefault="00495852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>Review after 3/7 and if no better, consider admission for IV antibiotics</w:t>
      </w:r>
    </w:p>
    <w:p w14:paraId="07F6E677" w14:textId="77777777" w:rsidR="00B623B8" w:rsidRDefault="00B623B8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22AE30FA" w14:textId="700B259B" w:rsidR="00DB62C0" w:rsidRDefault="00B623B8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>Consider fungal infection if no response to antibiotics</w:t>
      </w:r>
      <w:r w:rsidR="002F2AB0">
        <w:rPr>
          <w:rFonts w:ascii="Lato-Regular" w:hAnsi="Lato-Regular" w:cs="Lato-Regular"/>
          <w:color w:val="2A3338"/>
          <w:sz w:val="22"/>
          <w:szCs w:val="22"/>
        </w:rPr>
        <w:t xml:space="preserve">. </w:t>
      </w:r>
    </w:p>
    <w:p w14:paraId="6817B1C1" w14:textId="76AEAC1B" w:rsidR="002F2AB0" w:rsidRDefault="002F2AB0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ab/>
      </w:r>
      <w:r>
        <w:rPr>
          <w:rFonts w:ascii="Lato-Regular" w:hAnsi="Lato-Regular" w:cs="Lato-Regular"/>
          <w:color w:val="2A3338"/>
          <w:sz w:val="22"/>
          <w:szCs w:val="22"/>
        </w:rPr>
        <w:tab/>
      </w:r>
      <w:proofErr w:type="spellStart"/>
      <w:r>
        <w:rPr>
          <w:rFonts w:ascii="Lato-Regular" w:hAnsi="Lato-Regular" w:cs="Lato-Regular"/>
          <w:color w:val="2A3338"/>
          <w:sz w:val="22"/>
          <w:szCs w:val="22"/>
        </w:rPr>
        <w:t>Canestan</w:t>
      </w:r>
      <w:proofErr w:type="spellEnd"/>
      <w:r>
        <w:rPr>
          <w:rFonts w:ascii="Lato-Regular" w:hAnsi="Lato-Regular" w:cs="Lato-Regular"/>
          <w:color w:val="2A3338"/>
          <w:sz w:val="22"/>
          <w:szCs w:val="22"/>
        </w:rPr>
        <w:t xml:space="preserve"> ear drops/ </w:t>
      </w:r>
      <w:proofErr w:type="spellStart"/>
      <w:r>
        <w:rPr>
          <w:rFonts w:ascii="Lato-Regular" w:hAnsi="Lato-Regular" w:cs="Lato-Regular"/>
          <w:color w:val="2A3338"/>
          <w:sz w:val="22"/>
          <w:szCs w:val="22"/>
        </w:rPr>
        <w:t>locorten</w:t>
      </w:r>
      <w:proofErr w:type="spellEnd"/>
      <w:r>
        <w:rPr>
          <w:rFonts w:ascii="Lato-Regular" w:hAnsi="Lato-Regular" w:cs="Lato-Regular"/>
          <w:color w:val="2A3338"/>
          <w:sz w:val="22"/>
          <w:szCs w:val="22"/>
        </w:rPr>
        <w:t xml:space="preserve"> </w:t>
      </w:r>
      <w:proofErr w:type="spellStart"/>
      <w:r>
        <w:rPr>
          <w:rFonts w:ascii="Lato-Regular" w:hAnsi="Lato-Regular" w:cs="Lato-Regular"/>
          <w:color w:val="2A3338"/>
          <w:sz w:val="22"/>
          <w:szCs w:val="22"/>
        </w:rPr>
        <w:t>vioform</w:t>
      </w:r>
      <w:proofErr w:type="spellEnd"/>
    </w:p>
    <w:p w14:paraId="64055772" w14:textId="77777777" w:rsidR="00BD0FD7" w:rsidRDefault="00BD0FD7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0F99BB58" w14:textId="77777777" w:rsidR="00DB62C0" w:rsidRDefault="00DB62C0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1BB5A562" w14:textId="77777777" w:rsidR="00FD52FD" w:rsidRDefault="00FD52FD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b/>
          <w:color w:val="2A3338"/>
          <w:sz w:val="22"/>
          <w:szCs w:val="22"/>
        </w:rPr>
      </w:pPr>
    </w:p>
    <w:p w14:paraId="22965128" w14:textId="77777777" w:rsidR="00FD52FD" w:rsidRDefault="00FD52FD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b/>
          <w:color w:val="2A3338"/>
          <w:sz w:val="22"/>
          <w:szCs w:val="22"/>
        </w:rPr>
      </w:pPr>
    </w:p>
    <w:p w14:paraId="17B4CE40" w14:textId="0D36509C" w:rsidR="00DB62C0" w:rsidRPr="004D173A" w:rsidRDefault="00DB62C0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b/>
          <w:color w:val="2A3338"/>
          <w:sz w:val="28"/>
          <w:szCs w:val="28"/>
        </w:rPr>
      </w:pPr>
      <w:r w:rsidRPr="004D173A">
        <w:rPr>
          <w:rFonts w:ascii="Lato-Regular" w:hAnsi="Lato-Regular" w:cs="Lato-Regular"/>
          <w:b/>
          <w:color w:val="2A3338"/>
          <w:sz w:val="28"/>
          <w:szCs w:val="28"/>
        </w:rPr>
        <w:t>Treatment of acute localized otitis externa</w:t>
      </w:r>
      <w:r w:rsidR="00D67508" w:rsidRPr="004D173A">
        <w:rPr>
          <w:rFonts w:ascii="Lato-Regular" w:hAnsi="Lato-Regular" w:cs="Lato-Regular"/>
          <w:b/>
          <w:color w:val="2A3338"/>
          <w:sz w:val="28"/>
          <w:szCs w:val="28"/>
        </w:rPr>
        <w:t xml:space="preserve"> (</w:t>
      </w:r>
      <w:r w:rsidR="00B85AEF" w:rsidRPr="004D173A">
        <w:rPr>
          <w:rFonts w:ascii="Lato-Regular" w:hAnsi="Lato-Regular" w:cs="Lato-Regular"/>
          <w:b/>
          <w:color w:val="2A3338"/>
          <w:sz w:val="28"/>
          <w:szCs w:val="28"/>
        </w:rPr>
        <w:t xml:space="preserve">boil or furuncle present in </w:t>
      </w:r>
      <w:r w:rsidR="007723F8" w:rsidRPr="004D173A">
        <w:rPr>
          <w:rFonts w:ascii="Lato-Regular" w:hAnsi="Lato-Regular" w:cs="Lato-Regular"/>
          <w:b/>
          <w:color w:val="2A3338"/>
          <w:sz w:val="28"/>
          <w:szCs w:val="28"/>
        </w:rPr>
        <w:t>external auditory canal)</w:t>
      </w:r>
    </w:p>
    <w:p w14:paraId="0E593855" w14:textId="77777777" w:rsidR="00DB62C0" w:rsidRDefault="00DB62C0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b/>
          <w:color w:val="2A3338"/>
          <w:sz w:val="22"/>
          <w:szCs w:val="22"/>
        </w:rPr>
      </w:pPr>
    </w:p>
    <w:p w14:paraId="0FD2C882" w14:textId="77777777" w:rsidR="00DB62C0" w:rsidRDefault="00C3181F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>Prescribe or recommend analgesia and warm compresses</w:t>
      </w:r>
    </w:p>
    <w:p w14:paraId="2462DC79" w14:textId="77777777" w:rsidR="00C3181F" w:rsidRPr="00DB62C0" w:rsidRDefault="00C3181F" w:rsidP="00DB62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7FB0DF1A" w14:textId="2CAFF46A" w:rsidR="00C3181F" w:rsidRPr="00C3181F" w:rsidRDefault="00C3181F" w:rsidP="00C3181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3181F">
        <w:rPr>
          <w:rFonts w:ascii="Lato-Regular" w:hAnsi="Lato-Regular" w:cs="Lato-Regular"/>
          <w:color w:val="2A3338"/>
          <w:sz w:val="22"/>
          <w:szCs w:val="22"/>
        </w:rPr>
        <w:t>Only consider an oral antibiotic for people with sev</w:t>
      </w:r>
      <w:r w:rsidR="00607D39">
        <w:rPr>
          <w:rFonts w:ascii="Lato-Regular" w:hAnsi="Lato-Regular" w:cs="Lato-Regular"/>
          <w:color w:val="2A3338"/>
          <w:sz w:val="22"/>
          <w:szCs w:val="22"/>
        </w:rPr>
        <w:t>ere infection, or at high risk of</w:t>
      </w:r>
      <w:r w:rsidRPr="00C3181F">
        <w:rPr>
          <w:rFonts w:ascii="Lato-Regular" w:hAnsi="Lato-Regular" w:cs="Lato-Regular"/>
          <w:color w:val="2A3338"/>
          <w:sz w:val="22"/>
          <w:szCs w:val="22"/>
        </w:rPr>
        <w:t xml:space="preserve"> severe infection, for example if:</w:t>
      </w:r>
    </w:p>
    <w:p w14:paraId="3F6BDDC9" w14:textId="77777777" w:rsidR="00C3181F" w:rsidRPr="00C3181F" w:rsidRDefault="00C3181F" w:rsidP="00C3181F">
      <w:pPr>
        <w:pStyle w:val="ListParagraph"/>
        <w:widowControl w:val="0"/>
        <w:numPr>
          <w:ilvl w:val="0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proofErr w:type="spellStart"/>
      <w:r w:rsidRPr="00C3181F">
        <w:rPr>
          <w:rFonts w:ascii="Lato-Regular" w:hAnsi="Lato-Regular" w:cs="Lato-Regular"/>
          <w:color w:val="2A3338"/>
          <w:sz w:val="22"/>
          <w:szCs w:val="22"/>
        </w:rPr>
        <w:t>Furunculosis</w:t>
      </w:r>
      <w:proofErr w:type="spellEnd"/>
      <w:r w:rsidRPr="00C3181F">
        <w:rPr>
          <w:rFonts w:ascii="Lato-Regular" w:hAnsi="Lato-Regular" w:cs="Lato-Regular"/>
          <w:color w:val="2A3338"/>
          <w:sz w:val="22"/>
          <w:szCs w:val="22"/>
        </w:rPr>
        <w:t xml:space="preserve"> or cellulitis spreads beyond the ear canal to the pinna, neck, or face.</w:t>
      </w:r>
    </w:p>
    <w:p w14:paraId="28282CE1" w14:textId="77777777" w:rsidR="00C3181F" w:rsidRPr="00C3181F" w:rsidRDefault="00C3181F" w:rsidP="00C3181F">
      <w:pPr>
        <w:pStyle w:val="ListParagraph"/>
        <w:widowControl w:val="0"/>
        <w:numPr>
          <w:ilvl w:val="0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3181F">
        <w:rPr>
          <w:rFonts w:ascii="Lato-Regular" w:hAnsi="Lato-Regular" w:cs="Lato-Regular"/>
          <w:color w:val="2A3338"/>
          <w:sz w:val="22"/>
          <w:szCs w:val="22"/>
        </w:rPr>
        <w:t>There are systemic signs of infection, such as fever.</w:t>
      </w:r>
    </w:p>
    <w:p w14:paraId="284E8ACF" w14:textId="77777777" w:rsidR="00C3181F" w:rsidRPr="00C3181F" w:rsidRDefault="00C3181F" w:rsidP="00C3181F">
      <w:pPr>
        <w:pStyle w:val="ListParagraph"/>
        <w:widowControl w:val="0"/>
        <w:numPr>
          <w:ilvl w:val="0"/>
          <w:numId w:val="3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3181F">
        <w:rPr>
          <w:rFonts w:ascii="Lato-Regular" w:hAnsi="Lato-Regular" w:cs="Lato-Regular"/>
          <w:color w:val="2A3338"/>
          <w:sz w:val="22"/>
          <w:szCs w:val="22"/>
        </w:rPr>
        <w:t>The person has a condition (for example poorly-controlled diabetes or compromised immunity) that is associated with increased risk of severe infection.</w:t>
      </w:r>
    </w:p>
    <w:p w14:paraId="682FDD38" w14:textId="77777777" w:rsidR="00C3181F" w:rsidRDefault="00C3181F" w:rsidP="00C3181F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ab/>
      </w:r>
    </w:p>
    <w:p w14:paraId="0F46AC20" w14:textId="5C63E659" w:rsidR="00C3181F" w:rsidRDefault="00C3181F" w:rsidP="00C3181F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>1</w:t>
      </w:r>
      <w:r w:rsidRPr="00C3181F">
        <w:rPr>
          <w:rFonts w:ascii="Lato-Regular" w:hAnsi="Lato-Regular" w:cs="Lato-Regular"/>
          <w:color w:val="2A3338"/>
          <w:sz w:val="22"/>
          <w:szCs w:val="22"/>
          <w:vertAlign w:val="superscript"/>
        </w:rPr>
        <w:t>st</w:t>
      </w:r>
      <w:r>
        <w:rPr>
          <w:rFonts w:ascii="Lato-Regular" w:hAnsi="Lato-Regular" w:cs="Lato-Regular"/>
          <w:color w:val="2A3338"/>
          <w:sz w:val="22"/>
          <w:szCs w:val="22"/>
        </w:rPr>
        <w:t xml:space="preserve"> </w:t>
      </w:r>
      <w:proofErr w:type="gramStart"/>
      <w:r>
        <w:rPr>
          <w:rFonts w:ascii="Lato-Regular" w:hAnsi="Lato-Regular" w:cs="Lato-Regular"/>
          <w:color w:val="2A3338"/>
          <w:sz w:val="22"/>
          <w:szCs w:val="22"/>
        </w:rPr>
        <w:t>line :</w:t>
      </w:r>
      <w:proofErr w:type="gramEnd"/>
      <w:r>
        <w:rPr>
          <w:rFonts w:ascii="Lato-Regular" w:hAnsi="Lato-Regular" w:cs="Lato-Regular"/>
          <w:color w:val="2A3338"/>
          <w:sz w:val="22"/>
          <w:szCs w:val="22"/>
        </w:rPr>
        <w:t xml:space="preserve"> </w:t>
      </w:r>
      <w:proofErr w:type="spellStart"/>
      <w:r w:rsidRPr="00C3181F">
        <w:rPr>
          <w:rFonts w:ascii="Lato-Regular" w:hAnsi="Lato-Regular" w:cs="Lato-Regular"/>
          <w:color w:val="2A3338"/>
          <w:sz w:val="22"/>
          <w:szCs w:val="22"/>
        </w:rPr>
        <w:t>Flucloxacillin</w:t>
      </w:r>
      <w:proofErr w:type="spellEnd"/>
      <w:r>
        <w:rPr>
          <w:rFonts w:ascii="Lato-Regular" w:hAnsi="Lato-Regular" w:cs="Lato-Regular"/>
          <w:color w:val="2A3338"/>
          <w:sz w:val="22"/>
          <w:szCs w:val="22"/>
        </w:rPr>
        <w:t>/ erythromycin/ clarithromycin</w:t>
      </w:r>
      <w:r w:rsidR="0026483E">
        <w:rPr>
          <w:rFonts w:ascii="Lato-Regular" w:hAnsi="Lato-Regular" w:cs="Lato-Regular"/>
          <w:color w:val="2A3338"/>
          <w:sz w:val="22"/>
          <w:szCs w:val="22"/>
        </w:rPr>
        <w:t xml:space="preserve">. </w:t>
      </w:r>
    </w:p>
    <w:p w14:paraId="3E91046F" w14:textId="7F88BDDE" w:rsidR="0026483E" w:rsidRPr="00C3181F" w:rsidRDefault="0026483E" w:rsidP="00C3181F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>Review after 3/7 and if no improvement, consider referral for IV antibiotics</w:t>
      </w:r>
    </w:p>
    <w:p w14:paraId="254607FE" w14:textId="77777777" w:rsidR="00C47245" w:rsidRPr="00C3181F" w:rsidRDefault="00C47245" w:rsidP="00E862F5">
      <w:pPr>
        <w:rPr>
          <w:sz w:val="22"/>
          <w:szCs w:val="22"/>
        </w:rPr>
      </w:pPr>
    </w:p>
    <w:p w14:paraId="35DE0B7C" w14:textId="2633EFD9" w:rsidR="00C47245" w:rsidRPr="004D173A" w:rsidRDefault="00396C68" w:rsidP="00E862F5">
      <w:pPr>
        <w:rPr>
          <w:b/>
          <w:sz w:val="28"/>
          <w:szCs w:val="28"/>
        </w:rPr>
      </w:pPr>
      <w:r w:rsidRPr="004D173A">
        <w:rPr>
          <w:b/>
          <w:sz w:val="28"/>
          <w:szCs w:val="28"/>
        </w:rPr>
        <w:t>Chronic diffuse otitis externa</w:t>
      </w:r>
    </w:p>
    <w:p w14:paraId="226B55FC" w14:textId="77777777" w:rsidR="00C47245" w:rsidRDefault="00C47245" w:rsidP="00E862F5"/>
    <w:p w14:paraId="4558FC3D" w14:textId="7E161EDB" w:rsidR="00FF1CCE" w:rsidRDefault="00FF1CCE" w:rsidP="00C721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Reinforce </w:t>
      </w:r>
      <w:hyperlink r:id="rId10" w:anchor="!scenariorecommendation:12" w:history="1">
        <w:r w:rsidRPr="00C72161">
          <w:rPr>
            <w:rFonts w:ascii="Lato-Regular" w:hAnsi="Lato-Regular" w:cs="Lato-Regular"/>
            <w:color w:val="0F7FD1"/>
            <w:sz w:val="22"/>
            <w:szCs w:val="22"/>
          </w:rPr>
          <w:t>self-care advice</w:t>
        </w:r>
      </w:hyperlink>
      <w:r w:rsidRPr="00C72161">
        <w:rPr>
          <w:rFonts w:ascii="Lato-Regular" w:hAnsi="Lato-Regular" w:cs="Lato-Regular"/>
          <w:color w:val="2A3338"/>
          <w:sz w:val="22"/>
          <w:szCs w:val="22"/>
        </w:rPr>
        <w:t>, such as avoiding damage to the external</w:t>
      </w:r>
      <w:r w:rsidR="00C72161">
        <w:rPr>
          <w:rFonts w:ascii="Lato-Regular" w:hAnsi="Lato-Regular" w:cs="Lato-Regular"/>
          <w:color w:val="2A3338"/>
          <w:sz w:val="22"/>
          <w:szCs w:val="22"/>
        </w:rPr>
        <w:t xml:space="preserve"> ear canal and keeping the ears </w:t>
      </w:r>
      <w:r w:rsidRPr="00C72161">
        <w:rPr>
          <w:rFonts w:ascii="Lato-Regular" w:hAnsi="Lato-Regular" w:cs="Lato-Regular"/>
          <w:color w:val="2A3338"/>
          <w:sz w:val="22"/>
          <w:szCs w:val="22"/>
        </w:rPr>
        <w:t>clean and dry.</w:t>
      </w:r>
    </w:p>
    <w:p w14:paraId="5EAED89D" w14:textId="77777777" w:rsidR="00C72161" w:rsidRDefault="00C72161" w:rsidP="009D7E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6A0D9898" w14:textId="795A48A2" w:rsidR="009D7EE5" w:rsidRDefault="009D7EE5" w:rsidP="009D7E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>
        <w:rPr>
          <w:rFonts w:ascii="Lato-Regular" w:hAnsi="Lato-Regular" w:cs="Lato-Regular"/>
          <w:color w:val="2A3338"/>
          <w:sz w:val="22"/>
          <w:szCs w:val="22"/>
        </w:rPr>
        <w:t>Consider taking ear swabs if fails to respond to treatment</w:t>
      </w:r>
    </w:p>
    <w:p w14:paraId="26A3EA25" w14:textId="77777777" w:rsidR="009D7EE5" w:rsidRPr="00C72161" w:rsidRDefault="009D7EE5" w:rsidP="009D7E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01D18B94" w14:textId="77777777" w:rsidR="00FF1CCE" w:rsidRPr="00C72161" w:rsidRDefault="00FF1CCE" w:rsidP="00C721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Bold" w:hAnsi="Lato-Bold" w:cs="Lato-Bold"/>
          <w:b/>
          <w:bCs/>
          <w:color w:val="2A3338"/>
          <w:sz w:val="22"/>
          <w:szCs w:val="22"/>
        </w:rPr>
        <w:t>If fungal infection is suspected</w:t>
      </w:r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 </w:t>
      </w:r>
      <w:r w:rsidRPr="00C72161">
        <w:rPr>
          <w:rFonts w:ascii="Lato-Bold" w:hAnsi="Lato-Bold" w:cs="Lato-Bold"/>
          <w:b/>
          <w:bCs/>
          <w:color w:val="2A3338"/>
          <w:sz w:val="22"/>
          <w:szCs w:val="22"/>
        </w:rPr>
        <w:t>(signs of fungal growth in ear canal):</w:t>
      </w:r>
    </w:p>
    <w:p w14:paraId="5EE450F4" w14:textId="77777777" w:rsidR="00FF1CCE" w:rsidRPr="00C72161" w:rsidRDefault="00FF1CCE" w:rsidP="00C72161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Prescribe a topical antifungal preparation.</w:t>
      </w:r>
    </w:p>
    <w:p w14:paraId="78029694" w14:textId="7B0B402C" w:rsidR="00FF1CCE" w:rsidRPr="00C72161" w:rsidRDefault="00C72161" w:rsidP="00C72161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F</w:t>
      </w:r>
      <w:r w:rsidR="00FF1CCE" w:rsidRPr="00C72161">
        <w:rPr>
          <w:rFonts w:ascii="Lato-Regular" w:hAnsi="Lato-Regular" w:cs="Lato-Regular"/>
          <w:color w:val="2A3338"/>
          <w:sz w:val="22"/>
          <w:szCs w:val="22"/>
        </w:rPr>
        <w:t>or mild-to-moderate and uncomplicated fungal infections, consider one of the following options:</w:t>
      </w:r>
    </w:p>
    <w:p w14:paraId="165798DD" w14:textId="77777777" w:rsidR="00FF1CCE" w:rsidRPr="00C72161" w:rsidRDefault="00FF1CCE" w:rsidP="00F63454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A topical antifungal: </w:t>
      </w:r>
      <w:proofErr w:type="spellStart"/>
      <w:r w:rsidRPr="00C72161">
        <w:rPr>
          <w:rFonts w:ascii="Lato-Regular" w:hAnsi="Lato-Regular" w:cs="Lato-Regular"/>
          <w:color w:val="2A3338"/>
          <w:sz w:val="22"/>
          <w:szCs w:val="22"/>
        </w:rPr>
        <w:t>clotrimazole</w:t>
      </w:r>
      <w:proofErr w:type="spellEnd"/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 1% solution.</w:t>
      </w:r>
    </w:p>
    <w:p w14:paraId="39901BBF" w14:textId="77777777" w:rsidR="00FF1CCE" w:rsidRPr="00C72161" w:rsidRDefault="00FF1CCE" w:rsidP="00F63454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Acetic acid 2% spray (unlicensed use).</w:t>
      </w:r>
    </w:p>
    <w:p w14:paraId="68853079" w14:textId="77777777" w:rsidR="00FF1CCE" w:rsidRPr="00C72161" w:rsidRDefault="00FF1CCE" w:rsidP="00F63454">
      <w:pPr>
        <w:pStyle w:val="ListParagraph"/>
        <w:widowControl w:val="0"/>
        <w:numPr>
          <w:ilvl w:val="1"/>
          <w:numId w:val="7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A topical preparation containing </w:t>
      </w:r>
      <w:proofErr w:type="spellStart"/>
      <w:r w:rsidRPr="00C72161">
        <w:rPr>
          <w:rFonts w:ascii="Lato-Regular" w:hAnsi="Lato-Regular" w:cs="Lato-Regular"/>
          <w:color w:val="2A3338"/>
          <w:sz w:val="22"/>
          <w:szCs w:val="22"/>
        </w:rPr>
        <w:t>clioquinol</w:t>
      </w:r>
      <w:proofErr w:type="spellEnd"/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 and a corticosteroid for example </w:t>
      </w:r>
      <w:proofErr w:type="spellStart"/>
      <w:r w:rsidRPr="00C72161">
        <w:rPr>
          <w:rFonts w:ascii="Lato-Regular" w:hAnsi="Lato-Regular" w:cs="Lato-Regular"/>
          <w:color w:val="2A3338"/>
          <w:sz w:val="22"/>
          <w:szCs w:val="22"/>
        </w:rPr>
        <w:t>Locorten</w:t>
      </w:r>
      <w:proofErr w:type="spellEnd"/>
      <w:r w:rsidRPr="00C72161">
        <w:rPr>
          <w:rFonts w:ascii="Lato-Regular" w:hAnsi="Lato-Regular" w:cs="Lato-Regular"/>
          <w:color w:val="2A3338"/>
          <w:sz w:val="22"/>
          <w:szCs w:val="22"/>
        </w:rPr>
        <w:t>–</w:t>
      </w:r>
      <w:proofErr w:type="spellStart"/>
      <w:r w:rsidRPr="00C72161">
        <w:rPr>
          <w:rFonts w:ascii="Lato-Regular" w:hAnsi="Lato-Regular" w:cs="Lato-Regular"/>
          <w:color w:val="2A3338"/>
          <w:sz w:val="22"/>
          <w:szCs w:val="22"/>
        </w:rPr>
        <w:t>Vioform</w:t>
      </w:r>
      <w:proofErr w:type="spellEnd"/>
      <w:r w:rsidRPr="00C72161">
        <w:rPr>
          <w:rFonts w:ascii="Lato-Regular" w:hAnsi="Lato-Regular" w:cs="Lato-Regular"/>
          <w:color w:val="2A3338"/>
          <w:sz w:val="22"/>
          <w:szCs w:val="22"/>
        </w:rPr>
        <w:t>®.</w:t>
      </w:r>
    </w:p>
    <w:p w14:paraId="28728865" w14:textId="77777777" w:rsidR="00F63454" w:rsidRDefault="00F63454" w:rsidP="00F6345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58A173BD" w14:textId="77777777" w:rsidR="00FF1CCE" w:rsidRPr="00F63454" w:rsidRDefault="00FF1CCE" w:rsidP="00F63454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F63454">
        <w:rPr>
          <w:rFonts w:ascii="Lato-Regular" w:hAnsi="Lato-Regular" w:cs="Lato-Regular"/>
          <w:color w:val="2A3338"/>
          <w:sz w:val="22"/>
          <w:szCs w:val="22"/>
        </w:rPr>
        <w:t>Seek specialist advice if there is inadequate response.</w:t>
      </w:r>
    </w:p>
    <w:p w14:paraId="502675EF" w14:textId="77777777" w:rsidR="00C72161" w:rsidRPr="00C72161" w:rsidRDefault="00C72161" w:rsidP="00C7216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660"/>
        <w:rPr>
          <w:rFonts w:ascii="Lato-Regular" w:hAnsi="Lato-Regular" w:cs="Lato-Regular"/>
          <w:color w:val="2A3338"/>
          <w:sz w:val="22"/>
          <w:szCs w:val="22"/>
        </w:rPr>
      </w:pPr>
    </w:p>
    <w:p w14:paraId="44E1F513" w14:textId="77777777" w:rsidR="00FF1CCE" w:rsidRPr="00C72161" w:rsidRDefault="00FF1CCE" w:rsidP="00C721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Bold" w:hAnsi="Lato-Bold" w:cs="Lato-Bold"/>
          <w:b/>
          <w:bCs/>
          <w:color w:val="2A3338"/>
          <w:sz w:val="22"/>
          <w:szCs w:val="22"/>
        </w:rPr>
        <w:t xml:space="preserve">If the cause seems to be </w:t>
      </w:r>
      <w:proofErr w:type="spellStart"/>
      <w:r w:rsidRPr="00C72161">
        <w:rPr>
          <w:rFonts w:ascii="Lato-Bold" w:hAnsi="Lato-Bold" w:cs="Lato-Bold"/>
          <w:b/>
          <w:bCs/>
          <w:color w:val="2A3338"/>
          <w:sz w:val="22"/>
          <w:szCs w:val="22"/>
        </w:rPr>
        <w:t>seborrhoeic</w:t>
      </w:r>
      <w:proofErr w:type="spellEnd"/>
      <w:r w:rsidRPr="00C72161">
        <w:rPr>
          <w:rFonts w:ascii="Lato-Bold" w:hAnsi="Lato-Bold" w:cs="Lato-Bold"/>
          <w:b/>
          <w:bCs/>
          <w:color w:val="2A3338"/>
          <w:sz w:val="22"/>
          <w:szCs w:val="22"/>
        </w:rPr>
        <w:t xml:space="preserve"> dermatitis:</w:t>
      </w:r>
    </w:p>
    <w:p w14:paraId="2B83A475" w14:textId="1F196D6C" w:rsidR="00FF1CCE" w:rsidRPr="00C72161" w:rsidRDefault="00FF1CCE" w:rsidP="00C72161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Treat topically with an antifu</w:t>
      </w:r>
      <w:r w:rsidR="00F63454">
        <w:rPr>
          <w:rFonts w:ascii="Lato-Regular" w:hAnsi="Lato-Regular" w:cs="Lato-Regular"/>
          <w:color w:val="2A3338"/>
          <w:sz w:val="22"/>
          <w:szCs w:val="22"/>
        </w:rPr>
        <w:t>ngal–corticosteroi</w:t>
      </w:r>
      <w:r w:rsidR="00871AB8">
        <w:rPr>
          <w:rFonts w:ascii="Lato-Regular" w:hAnsi="Lato-Regular" w:cs="Lato-Regular"/>
          <w:color w:val="2A3338"/>
          <w:sz w:val="22"/>
          <w:szCs w:val="22"/>
        </w:rPr>
        <w:t xml:space="preserve">d combination or trial of </w:t>
      </w:r>
      <w:proofErr w:type="spellStart"/>
      <w:r w:rsidR="00871AB8">
        <w:rPr>
          <w:rFonts w:ascii="Lato-Regular" w:hAnsi="Lato-Regular" w:cs="Lato-Regular"/>
          <w:color w:val="2A3338"/>
          <w:sz w:val="22"/>
          <w:szCs w:val="22"/>
        </w:rPr>
        <w:t>dipro</w:t>
      </w:r>
      <w:r w:rsidR="00F63454">
        <w:rPr>
          <w:rFonts w:ascii="Lato-Regular" w:hAnsi="Lato-Regular" w:cs="Lato-Regular"/>
          <w:color w:val="2A3338"/>
          <w:sz w:val="22"/>
          <w:szCs w:val="22"/>
        </w:rPr>
        <w:t>salic</w:t>
      </w:r>
      <w:proofErr w:type="spellEnd"/>
      <w:r w:rsidR="00F63454">
        <w:rPr>
          <w:rFonts w:ascii="Lato-Regular" w:hAnsi="Lato-Regular" w:cs="Lato-Regular"/>
          <w:color w:val="2A3338"/>
          <w:sz w:val="22"/>
          <w:szCs w:val="22"/>
        </w:rPr>
        <w:t xml:space="preserve"> scalp lotion</w:t>
      </w:r>
    </w:p>
    <w:p w14:paraId="17A2E209" w14:textId="77777777" w:rsidR="00C72161" w:rsidRPr="00C72161" w:rsidRDefault="00C72161" w:rsidP="00C7216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660"/>
        <w:rPr>
          <w:rFonts w:ascii="Lato-Regular" w:hAnsi="Lato-Regular" w:cs="Lato-Regular"/>
          <w:color w:val="2A3338"/>
          <w:sz w:val="22"/>
          <w:szCs w:val="22"/>
        </w:rPr>
      </w:pPr>
    </w:p>
    <w:p w14:paraId="7448EC13" w14:textId="77777777" w:rsidR="00FF1CCE" w:rsidRPr="00C72161" w:rsidRDefault="00FF1CCE" w:rsidP="00C721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Bold" w:hAnsi="Lato-Bold" w:cs="Lato-Bold"/>
          <w:b/>
          <w:bCs/>
          <w:color w:val="2A3338"/>
          <w:sz w:val="22"/>
          <w:szCs w:val="22"/>
        </w:rPr>
        <w:t>If no cause is evident:</w:t>
      </w:r>
    </w:p>
    <w:p w14:paraId="2C95915C" w14:textId="6D8150B8" w:rsidR="00FF1CCE" w:rsidRPr="00C72161" w:rsidRDefault="00FF1CCE" w:rsidP="00C72161">
      <w:pPr>
        <w:pStyle w:val="ListParagraph"/>
        <w:widowControl w:val="0"/>
        <w:numPr>
          <w:ilvl w:val="0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Prescribe a 7-day course of a topical preparation containing only a corticosteroid </w:t>
      </w:r>
      <w:r w:rsidRPr="00C72161">
        <w:rPr>
          <w:rFonts w:ascii="Lato-Italic" w:hAnsi="Lato-Italic" w:cs="Lato-Italic"/>
          <w:i/>
          <w:iCs/>
          <w:color w:val="2A3338"/>
          <w:sz w:val="22"/>
          <w:szCs w:val="22"/>
        </w:rPr>
        <w:t>without antibiotic</w:t>
      </w:r>
      <w:r w:rsidR="00871AB8">
        <w:rPr>
          <w:rFonts w:ascii="Lato-Regular" w:hAnsi="Lato-Regular" w:cs="Lato-Regular"/>
          <w:color w:val="2A3338"/>
          <w:sz w:val="22"/>
          <w:szCs w:val="22"/>
        </w:rPr>
        <w:t xml:space="preserve">, or trial of </w:t>
      </w:r>
      <w:proofErr w:type="spellStart"/>
      <w:r w:rsidR="00871AB8">
        <w:rPr>
          <w:rFonts w:ascii="Lato-Regular" w:hAnsi="Lato-Regular" w:cs="Lato-Regular"/>
          <w:color w:val="2A3338"/>
          <w:sz w:val="22"/>
          <w:szCs w:val="22"/>
        </w:rPr>
        <w:t>diprosalic</w:t>
      </w:r>
      <w:proofErr w:type="spellEnd"/>
      <w:r w:rsidR="00871AB8">
        <w:rPr>
          <w:rFonts w:ascii="Lato-Regular" w:hAnsi="Lato-Regular" w:cs="Lato-Regular"/>
          <w:color w:val="2A3338"/>
          <w:sz w:val="22"/>
          <w:szCs w:val="22"/>
        </w:rPr>
        <w:t xml:space="preserve"> scalp lotion.</w:t>
      </w:r>
      <w:r w:rsidRPr="00C72161">
        <w:rPr>
          <w:rFonts w:ascii="Lato-Regular" w:hAnsi="Lato-Regular" w:cs="Lato-Regular"/>
          <w:color w:val="2A3338"/>
          <w:sz w:val="22"/>
          <w:szCs w:val="22"/>
        </w:rPr>
        <w:t xml:space="preserve"> Consider co-p</w:t>
      </w:r>
      <w:r w:rsidR="00F63454">
        <w:rPr>
          <w:rFonts w:ascii="Lato-Regular" w:hAnsi="Lato-Regular" w:cs="Lato-Regular"/>
          <w:color w:val="2A3338"/>
          <w:sz w:val="22"/>
          <w:szCs w:val="22"/>
        </w:rPr>
        <w:t>rescribing an acetic acid spray</w:t>
      </w:r>
      <w:r w:rsidR="00871AB8">
        <w:rPr>
          <w:rFonts w:ascii="Lato-Regular" w:hAnsi="Lato-Regular" w:cs="Lato-Regular"/>
          <w:color w:val="2A3338"/>
          <w:sz w:val="22"/>
          <w:szCs w:val="22"/>
        </w:rPr>
        <w:t>.</w:t>
      </w:r>
    </w:p>
    <w:p w14:paraId="5EC62459" w14:textId="77777777" w:rsidR="00C72161" w:rsidRPr="00C72161" w:rsidRDefault="00C72161" w:rsidP="00C72161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00F64507" w14:textId="77777777" w:rsidR="00FF1CCE" w:rsidRPr="00C72161" w:rsidRDefault="00FF1CCE" w:rsidP="00C72161">
      <w:pPr>
        <w:pStyle w:val="ListParagraph"/>
        <w:widowControl w:val="0"/>
        <w:numPr>
          <w:ilvl w:val="0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If there is an adequate response:</w:t>
      </w:r>
    </w:p>
    <w:p w14:paraId="68F97EFB" w14:textId="20D9A18E" w:rsidR="00F63454" w:rsidRPr="00F63454" w:rsidRDefault="00FF1CCE" w:rsidP="00F63454">
      <w:pPr>
        <w:pStyle w:val="ListParagraph"/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Continue the corticosteroid treatment. However, reduce the potency of the corticosteroid and/or the frequency of application to the minim</w:t>
      </w:r>
      <w:r w:rsidR="00F63454">
        <w:rPr>
          <w:rFonts w:ascii="Lato-Regular" w:hAnsi="Lato-Regular" w:cs="Lato-Regular"/>
          <w:color w:val="2A3338"/>
          <w:sz w:val="22"/>
          <w:szCs w:val="22"/>
        </w:rPr>
        <w:t>um required to maintain control</w:t>
      </w:r>
    </w:p>
    <w:p w14:paraId="726D4332" w14:textId="77777777" w:rsidR="00C72161" w:rsidRPr="00C72161" w:rsidRDefault="00C72161" w:rsidP="00C72161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0435FCE3" w14:textId="77777777" w:rsidR="00FF1CCE" w:rsidRPr="00C72161" w:rsidRDefault="00FF1CCE" w:rsidP="00C72161">
      <w:pPr>
        <w:pStyle w:val="ListParagraph"/>
        <w:widowControl w:val="0"/>
        <w:numPr>
          <w:ilvl w:val="0"/>
          <w:numId w:val="6"/>
        </w:numPr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If treatment cannot be withdrawn after 2 or 3 months, seek specialist advice.</w:t>
      </w:r>
    </w:p>
    <w:p w14:paraId="64B7BF56" w14:textId="77777777" w:rsidR="00C72161" w:rsidRPr="00C72161" w:rsidRDefault="00C72161" w:rsidP="00C72161">
      <w:pPr>
        <w:widowControl w:val="0"/>
        <w:tabs>
          <w:tab w:val="left" w:pos="1660"/>
          <w:tab w:val="left" w:pos="216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</w:p>
    <w:p w14:paraId="2972F44A" w14:textId="77F97541" w:rsidR="00276EB8" w:rsidRPr="004D173A" w:rsidRDefault="00FF1CCE" w:rsidP="00E862F5">
      <w:pPr>
        <w:pStyle w:val="ListParagraph"/>
        <w:widowControl w:val="0"/>
        <w:numPr>
          <w:ilvl w:val="0"/>
          <w:numId w:val="6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Lato-Regular" w:hAnsi="Lato-Regular" w:cs="Lato-Regular"/>
          <w:color w:val="2A3338"/>
          <w:sz w:val="22"/>
          <w:szCs w:val="22"/>
        </w:rPr>
      </w:pPr>
      <w:r w:rsidRPr="00C72161">
        <w:rPr>
          <w:rFonts w:ascii="Lato-Regular" w:hAnsi="Lato-Regular" w:cs="Lato-Regular"/>
          <w:color w:val="2A3338"/>
          <w:sz w:val="22"/>
          <w:szCs w:val="22"/>
        </w:rPr>
        <w:t>If the response is inadequate, consider a trial of a topical antifungal preparation.</w:t>
      </w:r>
    </w:p>
    <w:sectPr w:rsidR="00276EB8" w:rsidRPr="004D173A" w:rsidSect="00B77E0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◦"/>
      <w:lvlJc w:val="left"/>
      <w:pPr>
        <w:ind w:left="1660" w:hanging="360"/>
      </w:pPr>
    </w:lvl>
    <w:lvl w:ilvl="2" w:tplc="00000003">
      <w:start w:val="1"/>
      <w:numFmt w:val="bullet"/>
      <w:lvlText w:val="▪"/>
      <w:lvlJc w:val="left"/>
      <w:pPr>
        <w:ind w:left="238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D1158"/>
    <w:multiLevelType w:val="hybridMultilevel"/>
    <w:tmpl w:val="218ECE02"/>
    <w:lvl w:ilvl="0" w:tplc="00000002">
      <w:start w:val="1"/>
      <w:numFmt w:val="bullet"/>
      <w:lvlText w:val="◦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1495"/>
    <w:multiLevelType w:val="hybridMultilevel"/>
    <w:tmpl w:val="B064763A"/>
    <w:lvl w:ilvl="0" w:tplc="00000003">
      <w:start w:val="1"/>
      <w:numFmt w:val="bullet"/>
      <w:lvlText w:val="▪"/>
      <w:lvlJc w:val="left"/>
      <w:pPr>
        <w:ind w:left="21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77233"/>
    <w:multiLevelType w:val="hybridMultilevel"/>
    <w:tmpl w:val="DD0CA8D6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B03D2"/>
    <w:multiLevelType w:val="hybridMultilevel"/>
    <w:tmpl w:val="6122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44151"/>
    <w:multiLevelType w:val="hybridMultilevel"/>
    <w:tmpl w:val="E2C2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B656F"/>
    <w:multiLevelType w:val="hybridMultilevel"/>
    <w:tmpl w:val="4E9C1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881F4C"/>
    <w:multiLevelType w:val="hybridMultilevel"/>
    <w:tmpl w:val="9784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C0819"/>
    <w:multiLevelType w:val="hybridMultilevel"/>
    <w:tmpl w:val="B6C2E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304F8"/>
    <w:multiLevelType w:val="hybridMultilevel"/>
    <w:tmpl w:val="AB2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8003C"/>
    <w:multiLevelType w:val="hybridMultilevel"/>
    <w:tmpl w:val="6CAA21A4"/>
    <w:lvl w:ilvl="0" w:tplc="00000002">
      <w:start w:val="1"/>
      <w:numFmt w:val="bullet"/>
      <w:lvlText w:val="◦"/>
      <w:lvlJc w:val="left"/>
      <w:pPr>
        <w:ind w:left="16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F5"/>
    <w:rsid w:val="000D69C5"/>
    <w:rsid w:val="001F6CBA"/>
    <w:rsid w:val="00217C85"/>
    <w:rsid w:val="0026483E"/>
    <w:rsid w:val="00276EB8"/>
    <w:rsid w:val="002F2AB0"/>
    <w:rsid w:val="00396C68"/>
    <w:rsid w:val="00495852"/>
    <w:rsid w:val="004D173A"/>
    <w:rsid w:val="00607D39"/>
    <w:rsid w:val="007339F0"/>
    <w:rsid w:val="007723F8"/>
    <w:rsid w:val="007C33B8"/>
    <w:rsid w:val="00843DA9"/>
    <w:rsid w:val="00871AB8"/>
    <w:rsid w:val="008760C3"/>
    <w:rsid w:val="008F33B6"/>
    <w:rsid w:val="009D7EE5"/>
    <w:rsid w:val="00B623B8"/>
    <w:rsid w:val="00B77E04"/>
    <w:rsid w:val="00B85AEF"/>
    <w:rsid w:val="00BC7D34"/>
    <w:rsid w:val="00BD0FD7"/>
    <w:rsid w:val="00C12A29"/>
    <w:rsid w:val="00C3181F"/>
    <w:rsid w:val="00C37A38"/>
    <w:rsid w:val="00C47245"/>
    <w:rsid w:val="00C72161"/>
    <w:rsid w:val="00C77C1D"/>
    <w:rsid w:val="00D41354"/>
    <w:rsid w:val="00D67508"/>
    <w:rsid w:val="00DB62C0"/>
    <w:rsid w:val="00E37828"/>
    <w:rsid w:val="00E467FA"/>
    <w:rsid w:val="00E862F5"/>
    <w:rsid w:val="00ED5106"/>
    <w:rsid w:val="00F63454"/>
    <w:rsid w:val="00F9134D"/>
    <w:rsid w:val="00F932C5"/>
    <w:rsid w:val="00FD52FD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8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E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0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2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E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0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2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otitis-extern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ks.nice.org.uk/otitis-exter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ks.nice.org.uk/otitis-ext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mcewanc-y10</dc:creator>
  <cp:lastModifiedBy>Mossman Helen (5F7) Stockport PCT</cp:lastModifiedBy>
  <cp:revision>2</cp:revision>
  <dcterms:created xsi:type="dcterms:W3CDTF">2016-12-05T12:39:00Z</dcterms:created>
  <dcterms:modified xsi:type="dcterms:W3CDTF">2016-12-05T12:39:00Z</dcterms:modified>
</cp:coreProperties>
</file>