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11248" w:type="dxa"/>
        <w:tblLayout w:type="fixed"/>
        <w:tblLook w:val="0000" w:firstRow="0" w:lastRow="0" w:firstColumn="0" w:lastColumn="0" w:noHBand="0" w:noVBand="0"/>
      </w:tblPr>
      <w:tblGrid>
        <w:gridCol w:w="899"/>
        <w:gridCol w:w="180"/>
        <w:gridCol w:w="720"/>
        <w:gridCol w:w="180"/>
        <w:gridCol w:w="288"/>
        <w:gridCol w:w="426"/>
        <w:gridCol w:w="6"/>
        <w:gridCol w:w="259"/>
        <w:gridCol w:w="101"/>
        <w:gridCol w:w="540"/>
        <w:gridCol w:w="180"/>
        <w:gridCol w:w="56"/>
        <w:gridCol w:w="534"/>
        <w:gridCol w:w="130"/>
        <w:gridCol w:w="36"/>
        <w:gridCol w:w="70"/>
        <w:gridCol w:w="408"/>
        <w:gridCol w:w="26"/>
        <w:gridCol w:w="240"/>
        <w:gridCol w:w="447"/>
        <w:gridCol w:w="171"/>
        <w:gridCol w:w="8"/>
        <w:gridCol w:w="228"/>
        <w:gridCol w:w="623"/>
        <w:gridCol w:w="140"/>
        <w:gridCol w:w="286"/>
        <w:gridCol w:w="73"/>
        <w:gridCol w:w="901"/>
        <w:gridCol w:w="443"/>
        <w:gridCol w:w="210"/>
        <w:gridCol w:w="846"/>
        <w:gridCol w:w="116"/>
        <w:gridCol w:w="10"/>
        <w:gridCol w:w="78"/>
        <w:gridCol w:w="631"/>
        <w:gridCol w:w="522"/>
        <w:gridCol w:w="38"/>
        <w:gridCol w:w="7"/>
        <w:gridCol w:w="191"/>
      </w:tblGrid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11050" w:type="dxa"/>
            <w:gridSpan w:val="3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5451" w:rsidRPr="000C7074" w:rsidRDefault="00105451" w:rsidP="00A10991">
            <w:r w:rsidRPr="000C7074">
              <w:rPr>
                <w:b/>
              </w:rPr>
              <w:t xml:space="preserve">STEPPING </w:t>
            </w:r>
            <w:smartTag w:uri="urn:schemas-microsoft-com:office:smarttags" w:element="place">
              <w:smartTag w:uri="urn:schemas-microsoft-com:office:smarttags" w:element="PlaceType">
                <w:r w:rsidRPr="000C7074">
                  <w:rPr>
                    <w:b/>
                  </w:rPr>
                  <w:t>HILL</w:t>
                </w:r>
              </w:smartTag>
              <w:r w:rsidRPr="000C7074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0C7074">
                  <w:rPr>
                    <w:b/>
                  </w:rPr>
                  <w:t>HOSPITAL</w:t>
                </w:r>
              </w:smartTag>
            </w:smartTag>
            <w:r w:rsidRPr="000C7074">
              <w:rPr>
                <w:b/>
              </w:rPr>
              <w:t xml:space="preserve"> TIA REFERRAL PROFORMA</w:t>
            </w:r>
            <w:r w:rsidRPr="000C7074">
              <w:t xml:space="preserve"> </w:t>
            </w:r>
            <w:r>
              <w:t xml:space="preserve">               </w:t>
            </w:r>
            <w:r w:rsidRPr="000C7074">
              <w:rPr>
                <w:noProof/>
              </w:rP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976120" cy="381635"/>
                  <wp:effectExtent l="0" t="0" r="5080" b="0"/>
                  <wp:docPr id="1" name="Picture 1" descr="newlogo-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-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074">
              <w:t xml:space="preserve">                                                      </w:t>
            </w:r>
          </w:p>
        </w:tc>
      </w:tr>
      <w:tr w:rsidR="00105451" w:rsidRPr="000C7074" w:rsidTr="00A10991">
        <w:trPr>
          <w:gridAfter w:val="2"/>
          <w:wAfter w:w="198" w:type="dxa"/>
          <w:trHeight w:val="87"/>
        </w:trPr>
        <w:tc>
          <w:tcPr>
            <w:tcW w:w="11050" w:type="dxa"/>
            <w:gridSpan w:val="37"/>
            <w:tcBorders>
              <w:top w:val="single" w:sz="1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4"/>
                <w:szCs w:val="4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107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b/>
                <w:sz w:val="20"/>
                <w:szCs w:val="16"/>
              </w:rPr>
            </w:pPr>
            <w:r w:rsidRPr="000C7074">
              <w:rPr>
                <w:b/>
                <w:sz w:val="20"/>
                <w:szCs w:val="16"/>
              </w:rPr>
              <w:t xml:space="preserve">Patient </w:t>
            </w:r>
          </w:p>
          <w:p w:rsidR="00105451" w:rsidRPr="000C7074" w:rsidRDefault="00105451" w:rsidP="00A10991">
            <w:pPr>
              <w:rPr>
                <w:sz w:val="16"/>
                <w:szCs w:val="16"/>
              </w:rPr>
            </w:pPr>
            <w:r w:rsidRPr="000C7074">
              <w:rPr>
                <w:b/>
                <w:sz w:val="20"/>
                <w:szCs w:val="16"/>
              </w:rPr>
              <w:t>Details</w:t>
            </w:r>
          </w:p>
        </w:tc>
        <w:tc>
          <w:tcPr>
            <w:tcW w:w="1188" w:type="dxa"/>
            <w:gridSpan w:val="3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Forename: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7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Surname:</w:t>
            </w:r>
          </w:p>
        </w:tc>
        <w:tc>
          <w:tcPr>
            <w:tcW w:w="2694" w:type="dxa"/>
            <w:gridSpan w:val="7"/>
            <w:tcBorders>
              <w:top w:val="single" w:sz="8" w:space="0" w:color="auto"/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NHS No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86"/>
        </w:trPr>
        <w:tc>
          <w:tcPr>
            <w:tcW w:w="1079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188" w:type="dxa"/>
            <w:gridSpan w:val="3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70" w:type="dxa"/>
            <w:gridSpan w:val="7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172" w:type="dxa"/>
            <w:gridSpan w:val="3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279" w:type="dxa"/>
            <w:gridSpan w:val="5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1079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  <w:p w:rsidR="00105451" w:rsidRPr="000C7074" w:rsidRDefault="00105451" w:rsidP="00A10991">
            <w:pPr>
              <w:rPr>
                <w:sz w:val="20"/>
                <w:szCs w:val="20"/>
              </w:rPr>
            </w:pPr>
            <w:proofErr w:type="spellStart"/>
            <w:r w:rsidRPr="000C7074">
              <w:rPr>
                <w:sz w:val="20"/>
                <w:szCs w:val="20"/>
              </w:rPr>
              <w:t>DoB</w:t>
            </w:r>
            <w:proofErr w:type="spellEnd"/>
            <w:r w:rsidRPr="000C7074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10"/>
            <w:tcBorders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7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Male</w:t>
            </w:r>
          </w:p>
        </w:tc>
        <w:tc>
          <w:tcPr>
            <w:tcW w:w="991" w:type="dxa"/>
            <w:gridSpan w:val="3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Female</w:t>
            </w:r>
          </w:p>
        </w:tc>
        <w:tc>
          <w:tcPr>
            <w:tcW w:w="286" w:type="dxa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Contact Telephone</w:t>
            </w:r>
          </w:p>
        </w:tc>
        <w:tc>
          <w:tcPr>
            <w:tcW w:w="2241" w:type="dxa"/>
            <w:gridSpan w:val="7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70"/>
        </w:trPr>
        <w:tc>
          <w:tcPr>
            <w:tcW w:w="1079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188" w:type="dxa"/>
            <w:gridSpan w:val="3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70" w:type="dxa"/>
            <w:gridSpan w:val="7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851" w:type="dxa"/>
            <w:gridSpan w:val="2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499" w:type="dxa"/>
            <w:gridSpan w:val="3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604" w:type="dxa"/>
            <w:gridSpan w:val="7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1079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Address:</w:t>
            </w:r>
          </w:p>
        </w:tc>
        <w:tc>
          <w:tcPr>
            <w:tcW w:w="2268" w:type="dxa"/>
            <w:gridSpan w:val="10"/>
            <w:tcBorders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7"/>
            <w:tcBorders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3"/>
            <w:tcBorders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gridSpan w:val="7"/>
            <w:tcBorders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70"/>
        </w:trPr>
        <w:tc>
          <w:tcPr>
            <w:tcW w:w="1079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188" w:type="dxa"/>
            <w:gridSpan w:val="3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70" w:type="dxa"/>
            <w:gridSpan w:val="7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499" w:type="dxa"/>
            <w:gridSpan w:val="3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604" w:type="dxa"/>
            <w:gridSpan w:val="7"/>
            <w:tcBorders>
              <w:top w:val="dotted" w:sz="4" w:space="0" w:color="auto"/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1079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b/>
                <w:sz w:val="20"/>
                <w:szCs w:val="18"/>
              </w:rPr>
            </w:pPr>
            <w:r w:rsidRPr="000C7074">
              <w:rPr>
                <w:b/>
                <w:sz w:val="20"/>
                <w:szCs w:val="18"/>
              </w:rPr>
              <w:t>Referrer Details</w:t>
            </w:r>
          </w:p>
        </w:tc>
        <w:tc>
          <w:tcPr>
            <w:tcW w:w="1188" w:type="dxa"/>
            <w:gridSpan w:val="3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Referrer</w:t>
            </w:r>
          </w:p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Name     :</w:t>
            </w:r>
          </w:p>
        </w:tc>
        <w:tc>
          <w:tcPr>
            <w:tcW w:w="2268" w:type="dxa"/>
            <w:gridSpan w:val="10"/>
            <w:tcBorders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7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partment</w:t>
            </w:r>
          </w:p>
        </w:tc>
        <w:tc>
          <w:tcPr>
            <w:tcW w:w="3868" w:type="dxa"/>
            <w:gridSpan w:val="11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ED / AMU /GPAU  /Eye clinic / Others</w:t>
            </w:r>
          </w:p>
        </w:tc>
      </w:tr>
      <w:tr w:rsidR="00105451" w:rsidRPr="000C7074" w:rsidTr="00A10991">
        <w:trPr>
          <w:gridAfter w:val="2"/>
          <w:wAfter w:w="198" w:type="dxa"/>
          <w:trHeight w:val="70"/>
        </w:trPr>
        <w:tc>
          <w:tcPr>
            <w:tcW w:w="1079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188" w:type="dxa"/>
            <w:gridSpan w:val="3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70" w:type="dxa"/>
            <w:gridSpan w:val="7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277" w:type="dxa"/>
            <w:gridSpan w:val="4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3868" w:type="dxa"/>
            <w:gridSpan w:val="11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348"/>
        </w:trPr>
        <w:tc>
          <w:tcPr>
            <w:tcW w:w="1079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3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Consultant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7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6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  <w:r w:rsidRPr="000C7074">
              <w:rPr>
                <w:sz w:val="20"/>
                <w:szCs w:val="20"/>
              </w:rPr>
              <w:t>/Time of Referral</w:t>
            </w:r>
          </w:p>
        </w:tc>
        <w:tc>
          <w:tcPr>
            <w:tcW w:w="2894" w:type="dxa"/>
            <w:gridSpan w:val="9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70"/>
        </w:trPr>
        <w:tc>
          <w:tcPr>
            <w:tcW w:w="179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159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577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70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251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8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Date/Time Symptom Onset:</w:t>
            </w:r>
          </w:p>
        </w:tc>
        <w:tc>
          <w:tcPr>
            <w:tcW w:w="1676" w:type="dxa"/>
            <w:gridSpan w:val="7"/>
            <w:tcBorders>
              <w:top w:val="single" w:sz="8" w:space="0" w:color="auto"/>
              <w:bottom w:val="dotted" w:sz="4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3551" w:type="dxa"/>
            <w:gridSpan w:val="12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Was the event sudden in onset?</w:t>
            </w:r>
          </w:p>
        </w:tc>
        <w:tc>
          <w:tcPr>
            <w:tcW w:w="1499" w:type="dxa"/>
            <w:gridSpan w:val="3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Yes</w:t>
            </w: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No</w:t>
            </w:r>
          </w:p>
        </w:tc>
      </w:tr>
      <w:tr w:rsidR="00105451" w:rsidRPr="000C7074" w:rsidTr="00A10991">
        <w:trPr>
          <w:gridAfter w:val="2"/>
          <w:wAfter w:w="198" w:type="dxa"/>
          <w:trHeight w:val="70"/>
        </w:trPr>
        <w:tc>
          <w:tcPr>
            <w:tcW w:w="2693" w:type="dxa"/>
            <w:gridSpan w:val="6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676" w:type="dxa"/>
            <w:gridSpan w:val="7"/>
            <w:tcBorders>
              <w:top w:val="dotted" w:sz="4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36" w:type="dxa"/>
            <w:gridSpan w:val="3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3551" w:type="dxa"/>
            <w:gridSpan w:val="12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499" w:type="dxa"/>
            <w:gridSpan w:val="3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95" w:type="dxa"/>
            <w:gridSpan w:val="6"/>
            <w:tcBorders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2693" w:type="dxa"/>
            <w:gridSpan w:val="6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Altered sensation in:</w:t>
            </w:r>
          </w:p>
        </w:tc>
        <w:tc>
          <w:tcPr>
            <w:tcW w:w="1676" w:type="dxa"/>
            <w:gridSpan w:val="7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Face</w:t>
            </w:r>
          </w:p>
        </w:tc>
        <w:tc>
          <w:tcPr>
            <w:tcW w:w="644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Yes</w:t>
            </w:r>
          </w:p>
        </w:tc>
        <w:tc>
          <w:tcPr>
            <w:tcW w:w="884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5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Right side</w:t>
            </w:r>
          </w:p>
        </w:tc>
        <w:tc>
          <w:tcPr>
            <w:tcW w:w="1499" w:type="dxa"/>
            <w:gridSpan w:val="3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Left side</w:t>
            </w:r>
          </w:p>
        </w:tc>
        <w:tc>
          <w:tcPr>
            <w:tcW w:w="1395" w:type="dxa"/>
            <w:gridSpan w:val="6"/>
            <w:tcBorders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80"/>
        </w:trPr>
        <w:tc>
          <w:tcPr>
            <w:tcW w:w="2693" w:type="dxa"/>
            <w:gridSpan w:val="6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676" w:type="dxa"/>
            <w:gridSpan w:val="7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644" w:type="dxa"/>
            <w:gridSpan w:val="4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884" w:type="dxa"/>
            <w:gridSpan w:val="4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023" w:type="dxa"/>
            <w:gridSpan w:val="5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499" w:type="dxa"/>
            <w:gridSpan w:val="3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95" w:type="dxa"/>
            <w:gridSpan w:val="6"/>
            <w:tcBorders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2693" w:type="dxa"/>
            <w:gridSpan w:val="6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7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Limbs</w:t>
            </w:r>
          </w:p>
        </w:tc>
        <w:tc>
          <w:tcPr>
            <w:tcW w:w="644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Yes</w:t>
            </w:r>
          </w:p>
        </w:tc>
        <w:tc>
          <w:tcPr>
            <w:tcW w:w="884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5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Right side</w:t>
            </w:r>
          </w:p>
        </w:tc>
        <w:tc>
          <w:tcPr>
            <w:tcW w:w="1499" w:type="dxa"/>
            <w:gridSpan w:val="3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Left side</w:t>
            </w:r>
          </w:p>
        </w:tc>
        <w:tc>
          <w:tcPr>
            <w:tcW w:w="1395" w:type="dxa"/>
            <w:gridSpan w:val="6"/>
            <w:tcBorders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80"/>
        </w:trPr>
        <w:tc>
          <w:tcPr>
            <w:tcW w:w="2693" w:type="dxa"/>
            <w:gridSpan w:val="6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676" w:type="dxa"/>
            <w:gridSpan w:val="7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644" w:type="dxa"/>
            <w:gridSpan w:val="4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884" w:type="dxa"/>
            <w:gridSpan w:val="4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023" w:type="dxa"/>
            <w:gridSpan w:val="5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499" w:type="dxa"/>
            <w:gridSpan w:val="3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95" w:type="dxa"/>
            <w:gridSpan w:val="6"/>
            <w:tcBorders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80"/>
        </w:trPr>
        <w:tc>
          <w:tcPr>
            <w:tcW w:w="2693" w:type="dxa"/>
            <w:gridSpan w:val="6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Loss of vision in one eye?</w:t>
            </w:r>
          </w:p>
        </w:tc>
        <w:tc>
          <w:tcPr>
            <w:tcW w:w="1676" w:type="dxa"/>
            <w:gridSpan w:val="7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Yes</w:t>
            </w:r>
          </w:p>
        </w:tc>
        <w:tc>
          <w:tcPr>
            <w:tcW w:w="884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5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Right eye</w:t>
            </w:r>
          </w:p>
        </w:tc>
        <w:tc>
          <w:tcPr>
            <w:tcW w:w="1499" w:type="dxa"/>
            <w:gridSpan w:val="3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Left eye</w:t>
            </w:r>
          </w:p>
        </w:tc>
        <w:tc>
          <w:tcPr>
            <w:tcW w:w="1395" w:type="dxa"/>
            <w:gridSpan w:val="6"/>
            <w:tcBorders>
              <w:left w:val="nil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80"/>
        </w:trPr>
        <w:tc>
          <w:tcPr>
            <w:tcW w:w="2693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676" w:type="dxa"/>
            <w:gridSpan w:val="7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644" w:type="dxa"/>
            <w:gridSpan w:val="4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884" w:type="dxa"/>
            <w:gridSpan w:val="4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023" w:type="dxa"/>
            <w:gridSpan w:val="5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499" w:type="dxa"/>
            <w:gridSpan w:val="3"/>
            <w:tcBorders>
              <w:left w:val="nil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95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80"/>
        </w:trPr>
        <w:tc>
          <w:tcPr>
            <w:tcW w:w="2693" w:type="dxa"/>
            <w:gridSpan w:val="6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676" w:type="dxa"/>
            <w:gridSpan w:val="7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644" w:type="dxa"/>
            <w:gridSpan w:val="4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023" w:type="dxa"/>
            <w:gridSpan w:val="5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499" w:type="dxa"/>
            <w:gridSpan w:val="3"/>
            <w:tcBorders>
              <w:top w:val="single" w:sz="8" w:space="0" w:color="auto"/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395" w:type="dxa"/>
            <w:gridSpan w:val="6"/>
            <w:tcBorders>
              <w:top w:val="single" w:sz="8" w:space="0" w:color="auto"/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2699" w:type="dxa"/>
            <w:gridSpan w:val="7"/>
            <w:tcBorders>
              <w:top w:val="single" w:sz="8" w:space="0" w:color="auto"/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b/>
                <w:sz w:val="20"/>
                <w:szCs w:val="20"/>
              </w:rPr>
            </w:pPr>
            <w:r w:rsidRPr="000C7074">
              <w:rPr>
                <w:b/>
                <w:sz w:val="20"/>
                <w:szCs w:val="20"/>
              </w:rPr>
              <w:t>Risk Factors (tick if yes)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F07552" w:rsidP="00A1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Referral:</w:t>
            </w: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Hypertension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IHD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Previous stroke/TIA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Atrial Fibrillation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Alcohol excess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Current Medication:</w:t>
            </w: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proofErr w:type="spellStart"/>
            <w:r w:rsidRPr="000C7074">
              <w:rPr>
                <w:sz w:val="20"/>
                <w:szCs w:val="20"/>
              </w:rPr>
              <w:t>Hyperlipidaemia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Current smoker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F07552" w:rsidP="00A1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Anticoagulation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3"/>
          <w:wAfter w:w="236" w:type="dxa"/>
          <w:trHeight w:val="60"/>
        </w:trPr>
        <w:tc>
          <w:tcPr>
            <w:tcW w:w="3059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204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286" w:type="dxa"/>
            <w:gridSpan w:val="16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gridAfter w:val="3"/>
          <w:wAfter w:w="236" w:type="dxa"/>
          <w:trHeight w:val="60"/>
        </w:trPr>
        <w:tc>
          <w:tcPr>
            <w:tcW w:w="3059" w:type="dxa"/>
            <w:gridSpan w:val="9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28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3"/>
          <w:wAfter w:w="236" w:type="dxa"/>
          <w:trHeight w:val="60"/>
        </w:trPr>
        <w:tc>
          <w:tcPr>
            <w:tcW w:w="305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28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BP:</w:t>
            </w:r>
          </w:p>
        </w:tc>
        <w:tc>
          <w:tcPr>
            <w:tcW w:w="2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0C7074"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gridSpan w:val="4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Allergies:</w:t>
            </w: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899" w:type="dxa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899" w:type="dxa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Pulse:</w:t>
            </w:r>
          </w:p>
        </w:tc>
        <w:tc>
          <w:tcPr>
            <w:tcW w:w="27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0C7074">
              <w:rPr>
                <w:sz w:val="20"/>
                <w:szCs w:val="20"/>
              </w:rPr>
              <w:t>/ minute</w:t>
            </w:r>
          </w:p>
        </w:tc>
        <w:tc>
          <w:tcPr>
            <w:tcW w:w="900" w:type="dxa"/>
            <w:gridSpan w:val="4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899" w:type="dxa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9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899" w:type="dxa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Pulse: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Regular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 w:rsidRPr="000C7074">
              <w:rPr>
                <w:sz w:val="20"/>
                <w:szCs w:val="20"/>
              </w:rPr>
              <w:t>Irregular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5286" w:type="dxa"/>
            <w:gridSpan w:val="16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</w:p>
        </w:tc>
      </w:tr>
      <w:tr w:rsidR="00105451" w:rsidRPr="000C7074" w:rsidTr="00A10991">
        <w:trPr>
          <w:trHeight w:val="60"/>
        </w:trPr>
        <w:tc>
          <w:tcPr>
            <w:tcW w:w="899" w:type="dxa"/>
            <w:tcBorders>
              <w:left w:val="single" w:sz="8" w:space="0" w:color="auto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528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1"/>
          <w:wAfter w:w="191" w:type="dxa"/>
          <w:trHeight w:val="60"/>
        </w:trPr>
        <w:tc>
          <w:tcPr>
            <w:tcW w:w="11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  <w:p w:rsidR="00105451" w:rsidRPr="00AA3733" w:rsidRDefault="00105451" w:rsidP="00A10991">
            <w:pPr>
              <w:rPr>
                <w:sz w:val="20"/>
              </w:rPr>
            </w:pPr>
            <w:r w:rsidRPr="00AA3733">
              <w:rPr>
                <w:sz w:val="20"/>
              </w:rPr>
              <w:t xml:space="preserve">Mon </w:t>
            </w:r>
            <w:r>
              <w:rPr>
                <w:sz w:val="20"/>
              </w:rPr>
              <w:t>– Sun 7am -11 pm</w:t>
            </w:r>
            <w:r w:rsidRPr="00AA3733">
              <w:rPr>
                <w:sz w:val="20"/>
              </w:rPr>
              <w:t xml:space="preserve"> – If Crescendo TIA </w:t>
            </w:r>
            <w:r>
              <w:rPr>
                <w:sz w:val="20"/>
              </w:rPr>
              <w:t xml:space="preserve">(i.e. </w:t>
            </w:r>
            <w:r w:rsidRPr="00AA3733">
              <w:rPr>
                <w:sz w:val="20"/>
              </w:rPr>
              <w:t>the patient has had 2 or mor</w:t>
            </w:r>
            <w:r>
              <w:rPr>
                <w:sz w:val="20"/>
              </w:rPr>
              <w:t xml:space="preserve">e episodes of TIA in a week </w:t>
            </w:r>
            <w:r w:rsidRPr="00AA3733">
              <w:rPr>
                <w:sz w:val="20"/>
              </w:rPr>
              <w:t xml:space="preserve">) then admit to </w:t>
            </w:r>
            <w:r>
              <w:rPr>
                <w:sz w:val="20"/>
              </w:rPr>
              <w:t>HASU</w:t>
            </w:r>
          </w:p>
          <w:p w:rsidR="00105451" w:rsidRPr="00AA3733" w:rsidRDefault="00105451" w:rsidP="00A10991">
            <w:pPr>
              <w:rPr>
                <w:color w:val="FF0000"/>
                <w:sz w:val="20"/>
              </w:rPr>
            </w:pPr>
            <w:r w:rsidRPr="00AA3733">
              <w:rPr>
                <w:sz w:val="20"/>
              </w:rPr>
              <w:t xml:space="preserve">Sat - Sun </w:t>
            </w:r>
            <w:r>
              <w:rPr>
                <w:sz w:val="20"/>
              </w:rPr>
              <w:t xml:space="preserve">11pm – 7 am </w:t>
            </w:r>
            <w:r w:rsidRPr="00AA3733"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 If crescendo TIA then d</w:t>
            </w:r>
            <w:r w:rsidRPr="00AA3733">
              <w:rPr>
                <w:sz w:val="20"/>
              </w:rPr>
              <w:t xml:space="preserve">iscuss with the Stroke team </w:t>
            </w:r>
            <w:r w:rsidR="00F07552">
              <w:rPr>
                <w:sz w:val="20"/>
              </w:rPr>
              <w:t>at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Salford</w:t>
            </w:r>
            <w:proofErr w:type="spellEnd"/>
            <w:r>
              <w:rPr>
                <w:sz w:val="20"/>
              </w:rPr>
              <w:t xml:space="preserve"> Royal Hospital </w:t>
            </w:r>
          </w:p>
        </w:tc>
      </w:tr>
      <w:tr w:rsidR="00105451" w:rsidRPr="000C7074" w:rsidTr="00A10991">
        <w:trPr>
          <w:gridAfter w:val="2"/>
          <w:wAfter w:w="198" w:type="dxa"/>
          <w:trHeight w:val="60"/>
        </w:trPr>
        <w:tc>
          <w:tcPr>
            <w:tcW w:w="11050" w:type="dxa"/>
            <w:gridSpan w:val="37"/>
            <w:tcBorders>
              <w:top w:val="single" w:sz="8" w:space="0" w:color="auto"/>
            </w:tcBorders>
          </w:tcPr>
          <w:p w:rsidR="00105451" w:rsidRPr="000C7074" w:rsidRDefault="00105451" w:rsidP="00A10991">
            <w:pPr>
              <w:rPr>
                <w:sz w:val="8"/>
                <w:szCs w:val="20"/>
              </w:rPr>
            </w:pPr>
          </w:p>
        </w:tc>
      </w:tr>
      <w:tr w:rsidR="00105451" w:rsidRPr="000C7074" w:rsidTr="00A10991">
        <w:trPr>
          <w:gridAfter w:val="2"/>
          <w:wAfter w:w="198" w:type="dxa"/>
          <w:trHeight w:val="114"/>
        </w:trPr>
        <w:tc>
          <w:tcPr>
            <w:tcW w:w="9781" w:type="dxa"/>
            <w:gridSpan w:val="33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05451" w:rsidRPr="008A76B1" w:rsidRDefault="00105451" w:rsidP="0010545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C7074">
              <w:rPr>
                <w:sz w:val="20"/>
              </w:rPr>
              <w:t xml:space="preserve">Give patient </w:t>
            </w:r>
            <w:r w:rsidRPr="000C7074">
              <w:rPr>
                <w:b/>
                <w:sz w:val="20"/>
              </w:rPr>
              <w:t xml:space="preserve">Aspirin 300 mg </w:t>
            </w:r>
            <w:r w:rsidRPr="000C7074">
              <w:rPr>
                <w:sz w:val="20"/>
              </w:rPr>
              <w:t>stat and for 14 days (if intolerant to Aspirin</w:t>
            </w:r>
            <w:r w:rsidRPr="000C7074">
              <w:rPr>
                <w:b/>
                <w:sz w:val="20"/>
              </w:rPr>
              <w:t xml:space="preserve"> give </w:t>
            </w:r>
            <w:proofErr w:type="spellStart"/>
            <w:r w:rsidRPr="000C7074">
              <w:rPr>
                <w:b/>
                <w:sz w:val="20"/>
              </w:rPr>
              <w:t>Clopidogrel</w:t>
            </w:r>
            <w:proofErr w:type="spellEnd"/>
            <w:r w:rsidRPr="000C7074">
              <w:rPr>
                <w:b/>
                <w:sz w:val="20"/>
              </w:rPr>
              <w:t xml:space="preserve"> 300mg </w:t>
            </w:r>
            <w:r w:rsidRPr="000C7074">
              <w:rPr>
                <w:sz w:val="20"/>
              </w:rPr>
              <w:t>stat followed by 75 mg daily</w:t>
            </w:r>
            <w:r>
              <w:rPr>
                <w:sz w:val="20"/>
              </w:rPr>
              <w:t xml:space="preserve"> for 14 days) 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60" w:type="dxa"/>
            <w:gridSpan w:val="2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05451" w:rsidRPr="000C7074" w:rsidRDefault="00105451" w:rsidP="00A10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</w:t>
            </w:r>
          </w:p>
        </w:tc>
      </w:tr>
      <w:tr w:rsidR="00105451" w:rsidRPr="000C7074" w:rsidTr="00A10991">
        <w:trPr>
          <w:gridAfter w:val="2"/>
          <w:wAfter w:w="198" w:type="dxa"/>
          <w:trHeight w:val="113"/>
        </w:trPr>
        <w:tc>
          <w:tcPr>
            <w:tcW w:w="11050" w:type="dxa"/>
            <w:gridSpan w:val="37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05451" w:rsidRPr="008A76B1" w:rsidRDefault="00105451" w:rsidP="0010545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Advise the patient that they </w:t>
            </w:r>
            <w:r w:rsidRPr="008A76B1">
              <w:rPr>
                <w:b/>
                <w:sz w:val="20"/>
                <w:szCs w:val="20"/>
              </w:rPr>
              <w:t>must not drive for 1 month</w:t>
            </w:r>
            <w:r>
              <w:rPr>
                <w:sz w:val="20"/>
                <w:szCs w:val="20"/>
              </w:rPr>
              <w:t xml:space="preserve"> in line with DVLA regulations</w:t>
            </w:r>
          </w:p>
        </w:tc>
      </w:tr>
      <w:tr w:rsidR="00105451" w:rsidRPr="000C7074" w:rsidTr="00A10991">
        <w:trPr>
          <w:gridAfter w:val="2"/>
          <w:wAfter w:w="198" w:type="dxa"/>
          <w:trHeight w:val="60"/>
        </w:trPr>
        <w:tc>
          <w:tcPr>
            <w:tcW w:w="11050" w:type="dxa"/>
            <w:gridSpan w:val="37"/>
            <w:tcBorders>
              <w:left w:val="single" w:sz="18" w:space="0" w:color="FF0000"/>
              <w:right w:val="single" w:sz="18" w:space="0" w:color="FF0000"/>
            </w:tcBorders>
          </w:tcPr>
          <w:p w:rsidR="00105451" w:rsidRPr="000C7074" w:rsidRDefault="00105451" w:rsidP="0010545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Advice the patient to </w:t>
            </w:r>
            <w:r w:rsidRPr="008A76B1">
              <w:rPr>
                <w:b/>
                <w:sz w:val="20"/>
                <w:szCs w:val="20"/>
              </w:rPr>
              <w:t>ring 999 if they develop recurrence</w:t>
            </w:r>
            <w:r>
              <w:rPr>
                <w:sz w:val="20"/>
                <w:szCs w:val="20"/>
              </w:rPr>
              <w:t xml:space="preserve"> of neurological symptoms</w:t>
            </w:r>
          </w:p>
        </w:tc>
      </w:tr>
      <w:tr w:rsidR="00105451" w:rsidRPr="000C7074" w:rsidTr="00A10991">
        <w:trPr>
          <w:gridAfter w:val="2"/>
          <w:wAfter w:w="198" w:type="dxa"/>
          <w:trHeight w:val="47"/>
        </w:trPr>
        <w:tc>
          <w:tcPr>
            <w:tcW w:w="11050" w:type="dxa"/>
            <w:gridSpan w:val="37"/>
            <w:tcBorders>
              <w:left w:val="single" w:sz="18" w:space="0" w:color="FF0000"/>
              <w:right w:val="single" w:sz="18" w:space="0" w:color="FF0000"/>
            </w:tcBorders>
          </w:tcPr>
          <w:p w:rsidR="00105451" w:rsidRPr="00F07552" w:rsidRDefault="00F07552" w:rsidP="00F075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  <w:r w:rsidR="00105451" w:rsidRPr="00AA3733">
              <w:rPr>
                <w:b/>
                <w:sz w:val="20"/>
                <w:szCs w:val="20"/>
              </w:rPr>
              <w:t xml:space="preserve"> this referral</w:t>
            </w:r>
            <w:r w:rsidR="00105451">
              <w:rPr>
                <w:sz w:val="20"/>
                <w:szCs w:val="20"/>
              </w:rPr>
              <w:t xml:space="preserve"> to Appointments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F07552">
                <w:rPr>
                  <w:rStyle w:val="Hyperlink"/>
                  <w:sz w:val="20"/>
                  <w:szCs w:val="20"/>
                </w:rPr>
                <w:t>snt-tr.StockportTIA@nhs.net</w:t>
              </w:r>
            </w:hyperlink>
            <w:r w:rsidRPr="00F07552">
              <w:rPr>
                <w:sz w:val="20"/>
                <w:szCs w:val="20"/>
              </w:rPr>
              <w:t xml:space="preserve">    </w:t>
            </w:r>
            <w:r w:rsidR="00105451" w:rsidRPr="00F07552">
              <w:rPr>
                <w:sz w:val="20"/>
                <w:szCs w:val="20"/>
              </w:rPr>
              <w:t xml:space="preserve">Marjory Warren unit, Stepping Hill Hospital Tel No: 0161 419 5299                                                                                                          </w:t>
            </w:r>
          </w:p>
        </w:tc>
      </w:tr>
      <w:tr w:rsidR="00105451" w:rsidRPr="000C7074" w:rsidTr="00A10991">
        <w:trPr>
          <w:gridAfter w:val="2"/>
          <w:wAfter w:w="198" w:type="dxa"/>
          <w:trHeight w:val="60"/>
        </w:trPr>
        <w:tc>
          <w:tcPr>
            <w:tcW w:w="11050" w:type="dxa"/>
            <w:gridSpan w:val="37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05451" w:rsidRPr="0063776A" w:rsidRDefault="00105451" w:rsidP="00A10991">
            <w:pPr>
              <w:rPr>
                <w:color w:val="FF0000"/>
                <w:sz w:val="16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  </w:t>
            </w:r>
          </w:p>
          <w:p w:rsidR="00105451" w:rsidRPr="000C7074" w:rsidRDefault="00105451" w:rsidP="00A10991">
            <w:pPr>
              <w:rPr>
                <w:color w:val="0000FF"/>
                <w:sz w:val="20"/>
                <w:szCs w:val="20"/>
              </w:rPr>
            </w:pPr>
            <w:r w:rsidRPr="00C272AE">
              <w:rPr>
                <w:color w:val="FF0000"/>
                <w:sz w:val="20"/>
                <w:szCs w:val="20"/>
              </w:rPr>
              <w:t xml:space="preserve">           REFERRAL FORMS WITH INADEQUATE INFORMATION WILL BE RETURNED TO THE REFERRER</w:t>
            </w:r>
          </w:p>
        </w:tc>
      </w:tr>
    </w:tbl>
    <w:p w:rsidR="007F0C7F" w:rsidRDefault="007F0C7F"/>
    <w:sectPr w:rsidR="007F0C7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52" w:rsidRDefault="00F07552" w:rsidP="00F07552">
      <w:r>
        <w:separator/>
      </w:r>
    </w:p>
  </w:endnote>
  <w:endnote w:type="continuationSeparator" w:id="0">
    <w:p w:rsidR="00F07552" w:rsidRDefault="00F07552" w:rsidP="00F0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52" w:rsidRDefault="00F07552">
    <w:pPr>
      <w:pStyle w:val="Footer"/>
    </w:pPr>
    <w:r>
      <w:t>Updated: Aug 2021/SRM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52" w:rsidRDefault="00F07552" w:rsidP="00F07552">
      <w:r>
        <w:separator/>
      </w:r>
    </w:p>
  </w:footnote>
  <w:footnote w:type="continuationSeparator" w:id="0">
    <w:p w:rsidR="00F07552" w:rsidRDefault="00F07552" w:rsidP="00F0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376"/>
    <w:multiLevelType w:val="hybridMultilevel"/>
    <w:tmpl w:val="38928E7E"/>
    <w:lvl w:ilvl="0" w:tplc="F6DA9EE8">
      <w:start w:val="1"/>
      <w:numFmt w:val="bullet"/>
      <w:lvlText w:val=""/>
      <w:lvlJc w:val="left"/>
      <w:pPr>
        <w:tabs>
          <w:tab w:val="num" w:pos="17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47198"/>
    <w:multiLevelType w:val="hybridMultilevel"/>
    <w:tmpl w:val="B1C66B80"/>
    <w:lvl w:ilvl="0" w:tplc="F6DA9EE8">
      <w:start w:val="1"/>
      <w:numFmt w:val="bullet"/>
      <w:lvlText w:val=""/>
      <w:lvlJc w:val="left"/>
      <w:pPr>
        <w:tabs>
          <w:tab w:val="num" w:pos="17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51"/>
    <w:rsid w:val="00105451"/>
    <w:rsid w:val="007F0C7F"/>
    <w:rsid w:val="008543FC"/>
    <w:rsid w:val="00F0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5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7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5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7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5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7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5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7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5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7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5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07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nt-tr.StockportTIA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NHS Foundation Trust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Sloan</dc:creator>
  <cp:lastModifiedBy>Srinath Meadipudi</cp:lastModifiedBy>
  <cp:revision>2</cp:revision>
  <dcterms:created xsi:type="dcterms:W3CDTF">2021-08-11T11:50:00Z</dcterms:created>
  <dcterms:modified xsi:type="dcterms:W3CDTF">2021-08-11T11:50:00Z</dcterms:modified>
</cp:coreProperties>
</file>