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A3270" w:rsidTr="006A3270">
        <w:tc>
          <w:tcPr>
            <w:tcW w:w="5494" w:type="dxa"/>
            <w:vMerge w:val="restart"/>
          </w:tcPr>
          <w:p w:rsidR="006A3270" w:rsidRDefault="006A3270" w:rsidP="006A3270">
            <w:pPr>
              <w:rPr>
                <w:b/>
                <w:sz w:val="20"/>
              </w:rPr>
            </w:pPr>
            <w:bookmarkStart w:id="0" w:name="_GoBack"/>
            <w:bookmarkEnd w:id="0"/>
            <w:r w:rsidRPr="006A3270">
              <w:rPr>
                <w:b/>
                <w:sz w:val="20"/>
                <w:u w:val="single"/>
              </w:rPr>
              <w:t>PATIENT DETAILS</w:t>
            </w:r>
            <w:r>
              <w:rPr>
                <w:b/>
                <w:sz w:val="20"/>
              </w:rPr>
              <w:t>:</w:t>
            </w: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Surname:</w:t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Forename:</w:t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  <w:t>Preferred Name:</w:t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Address:</w:t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Postcode:</w:t>
            </w:r>
            <w:r w:rsidR="006F4515">
              <w:rPr>
                <w:b/>
                <w:sz w:val="20"/>
                <w:szCs w:val="20"/>
              </w:rPr>
              <w:tab/>
            </w:r>
            <w:r w:rsidR="006F4515">
              <w:rPr>
                <w:b/>
                <w:sz w:val="20"/>
                <w:szCs w:val="20"/>
              </w:rPr>
              <w:tab/>
            </w:r>
            <w:r w:rsidR="006F4515">
              <w:rPr>
                <w:b/>
                <w:sz w:val="20"/>
                <w:szCs w:val="20"/>
              </w:rPr>
              <w:tab/>
              <w:t>Tel:</w:t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NHS NO:</w:t>
            </w:r>
            <w:r w:rsidRPr="006A3270">
              <w:rPr>
                <w:b/>
                <w:sz w:val="20"/>
                <w:szCs w:val="20"/>
              </w:rPr>
              <w:tab/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 xml:space="preserve">DOB: </w:t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  <w:t>Age:</w:t>
            </w:r>
          </w:p>
          <w:p w:rsidR="006A3270" w:rsidRPr="00087E72" w:rsidRDefault="006A3270" w:rsidP="006A3270">
            <w:pPr>
              <w:rPr>
                <w:b/>
                <w:sz w:val="2"/>
              </w:rPr>
            </w:pPr>
          </w:p>
        </w:tc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 w:rsidRPr="006A3270">
              <w:rPr>
                <w:b/>
                <w:sz w:val="20"/>
                <w:u w:val="single"/>
              </w:rPr>
              <w:t>GP PRACTICE ADDRESS</w:t>
            </w:r>
            <w:r>
              <w:rPr>
                <w:b/>
                <w:sz w:val="20"/>
              </w:rPr>
              <w:t>:</w:t>
            </w: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Default="006A3270" w:rsidP="006A3270">
            <w:pPr>
              <w:rPr>
                <w:b/>
                <w:sz w:val="18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</w:rPr>
            </w:pPr>
            <w:r w:rsidRPr="006A3270">
              <w:rPr>
                <w:b/>
                <w:sz w:val="20"/>
              </w:rPr>
              <w:t>GP Name:</w:t>
            </w:r>
            <w:r w:rsidRPr="006A3270">
              <w:rPr>
                <w:b/>
                <w:sz w:val="20"/>
              </w:rPr>
              <w:tab/>
            </w:r>
            <w:r w:rsidRPr="006A3270">
              <w:rPr>
                <w:b/>
                <w:sz w:val="20"/>
              </w:rPr>
              <w:tab/>
            </w:r>
            <w:r w:rsidRPr="006A3270">
              <w:rPr>
                <w:b/>
                <w:sz w:val="20"/>
              </w:rPr>
              <w:tab/>
              <w:t>Tel No:</w:t>
            </w:r>
          </w:p>
          <w:p w:rsidR="006A3270" w:rsidRPr="006A3270" w:rsidRDefault="006A3270" w:rsidP="006A3270">
            <w:pPr>
              <w:rPr>
                <w:b/>
                <w:sz w:val="18"/>
              </w:rPr>
            </w:pPr>
          </w:p>
        </w:tc>
      </w:tr>
      <w:tr w:rsidR="006A3270" w:rsidTr="006A3270">
        <w:trPr>
          <w:trHeight w:val="1291"/>
        </w:trPr>
        <w:tc>
          <w:tcPr>
            <w:tcW w:w="5494" w:type="dxa"/>
            <w:vMerge/>
          </w:tcPr>
          <w:p w:rsidR="006A3270" w:rsidRDefault="006A3270" w:rsidP="006A3270">
            <w:pPr>
              <w:rPr>
                <w:b/>
                <w:sz w:val="20"/>
              </w:rPr>
            </w:pPr>
          </w:p>
        </w:tc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 w:rsidRPr="006A3270">
              <w:rPr>
                <w:b/>
                <w:sz w:val="20"/>
                <w:u w:val="single"/>
              </w:rPr>
              <w:t>NEXT OF KIN / SIGNIFICANT OTHER</w:t>
            </w:r>
            <w:r>
              <w:rPr>
                <w:b/>
                <w:sz w:val="20"/>
              </w:rPr>
              <w:t>:</w:t>
            </w:r>
          </w:p>
          <w:p w:rsidR="006A3270" w:rsidRPr="006A3270" w:rsidRDefault="006A3270" w:rsidP="006A3270">
            <w:pPr>
              <w:rPr>
                <w:b/>
                <w:sz w:val="2"/>
              </w:rPr>
            </w:pPr>
          </w:p>
          <w:p w:rsid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Name:</w:t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ab/>
              <w:t>Contact number:</w:t>
            </w:r>
          </w:p>
          <w:p w:rsidR="00087E72" w:rsidRDefault="00087E72" w:rsidP="006A3270">
            <w:pPr>
              <w:rPr>
                <w:b/>
                <w:sz w:val="20"/>
                <w:szCs w:val="20"/>
              </w:rPr>
            </w:pPr>
          </w:p>
          <w:p w:rsidR="006A3270" w:rsidRPr="006A3270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 xml:space="preserve">Same address:    </w:t>
            </w:r>
            <w:r w:rsidR="00175CB6">
              <w:rPr>
                <w:b/>
                <w:sz w:val="20"/>
                <w:szCs w:val="20"/>
              </w:rPr>
              <w:tab/>
            </w:r>
            <w:r w:rsidRPr="006A3270">
              <w:rPr>
                <w:b/>
                <w:sz w:val="20"/>
                <w:szCs w:val="20"/>
              </w:rPr>
              <w:t xml:space="preserve">Yes  □        No□     </w:t>
            </w:r>
          </w:p>
          <w:p w:rsidR="00175CB6" w:rsidRDefault="006A3270" w:rsidP="006A3270">
            <w:pPr>
              <w:rPr>
                <w:b/>
                <w:sz w:val="20"/>
                <w:szCs w:val="20"/>
              </w:rPr>
            </w:pPr>
            <w:r w:rsidRPr="006A3270">
              <w:rPr>
                <w:b/>
                <w:sz w:val="20"/>
                <w:szCs w:val="20"/>
              </w:rPr>
              <w:t>Address if different:</w:t>
            </w:r>
          </w:p>
          <w:p w:rsidR="006A3270" w:rsidRDefault="006A3270" w:rsidP="006A3270">
            <w:pPr>
              <w:rPr>
                <w:b/>
                <w:sz w:val="20"/>
                <w:szCs w:val="20"/>
              </w:rPr>
            </w:pPr>
          </w:p>
          <w:p w:rsidR="006A3270" w:rsidRDefault="006A3270" w:rsidP="00E52F4E">
            <w:pPr>
              <w:rPr>
                <w:b/>
                <w:sz w:val="20"/>
              </w:rPr>
            </w:pPr>
          </w:p>
        </w:tc>
      </w:tr>
      <w:tr w:rsidR="00087E72" w:rsidTr="00304697">
        <w:tc>
          <w:tcPr>
            <w:tcW w:w="10988" w:type="dxa"/>
            <w:gridSpan w:val="2"/>
          </w:tcPr>
          <w:p w:rsidR="00087E72" w:rsidRDefault="00087E72" w:rsidP="006A3270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LOCATION OF PATIENT AT TIME OF REFERRAL:</w:t>
            </w:r>
          </w:p>
          <w:p w:rsidR="00087E72" w:rsidRDefault="00087E72" w:rsidP="00087E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z w:val="20"/>
              </w:rPr>
              <w:tab/>
            </w:r>
            <w:r w:rsidRPr="006A3270">
              <w:rPr>
                <w:b/>
                <w:sz w:val="24"/>
              </w:rPr>
              <w:t>□</w:t>
            </w:r>
            <w:r>
              <w:rPr>
                <w:b/>
                <w:sz w:val="20"/>
              </w:rPr>
              <w:tab/>
              <w:t>NURSING/CARE HOME</w:t>
            </w:r>
            <w:r>
              <w:rPr>
                <w:b/>
                <w:sz w:val="20"/>
              </w:rPr>
              <w:tab/>
            </w:r>
            <w:r w:rsidRPr="006A3270">
              <w:rPr>
                <w:b/>
                <w:sz w:val="24"/>
              </w:rPr>
              <w:t>□</w:t>
            </w:r>
            <w:r>
              <w:rPr>
                <w:b/>
                <w:sz w:val="20"/>
              </w:rPr>
              <w:tab/>
              <w:t>HOSPITAL:</w:t>
            </w:r>
            <w:r>
              <w:rPr>
                <w:b/>
                <w:sz w:val="20"/>
              </w:rPr>
              <w:tab/>
            </w:r>
            <w:r w:rsidRPr="006A3270">
              <w:rPr>
                <w:b/>
                <w:sz w:val="24"/>
              </w:rPr>
              <w:t>□</w:t>
            </w:r>
            <w:r>
              <w:rPr>
                <w:b/>
                <w:sz w:val="20"/>
              </w:rPr>
              <w:tab/>
              <w:t xml:space="preserve">SHH      </w:t>
            </w:r>
            <w:r>
              <w:rPr>
                <w:b/>
                <w:sz w:val="20"/>
              </w:rPr>
              <w:tab/>
            </w:r>
            <w:r w:rsidRPr="006A3270">
              <w:rPr>
                <w:b/>
                <w:sz w:val="24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WARD:</w:t>
            </w:r>
          </w:p>
          <w:p w:rsidR="00087E72" w:rsidRPr="00087E72" w:rsidRDefault="00087E72" w:rsidP="00087E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NAME IF OTHER HOSPITAL:</w:t>
            </w:r>
          </w:p>
        </w:tc>
      </w:tr>
      <w:tr w:rsidR="006A3270" w:rsidTr="006A3270">
        <w:tc>
          <w:tcPr>
            <w:tcW w:w="5494" w:type="dxa"/>
          </w:tcPr>
          <w:p w:rsidR="006A3270" w:rsidRDefault="007B09B9" w:rsidP="003C2E78">
            <w:pPr>
              <w:rPr>
                <w:b/>
                <w:sz w:val="20"/>
              </w:rPr>
            </w:pPr>
            <w:r w:rsidRPr="007B09B9">
              <w:rPr>
                <w:b/>
                <w:sz w:val="20"/>
                <w:u w:val="single"/>
              </w:rPr>
              <w:t>FUTURE CARE PLANNING</w:t>
            </w:r>
            <w:r w:rsidR="006A3270">
              <w:rPr>
                <w:b/>
                <w:sz w:val="20"/>
              </w:rPr>
              <w:t>:</w:t>
            </w:r>
            <w:r w:rsidR="006A3270">
              <w:rPr>
                <w:b/>
                <w:sz w:val="20"/>
              </w:rPr>
              <w:tab/>
            </w:r>
          </w:p>
          <w:p w:rsidR="00AE0105" w:rsidRPr="00AE0105" w:rsidRDefault="00AE0105" w:rsidP="003C2E78">
            <w:pPr>
              <w:rPr>
                <w:b/>
                <w:sz w:val="8"/>
              </w:rPr>
            </w:pPr>
          </w:p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Does the patient have a</w:t>
            </w:r>
            <w:r w:rsidR="00AE0105">
              <w:rPr>
                <w:b/>
                <w:sz w:val="20"/>
              </w:rPr>
              <w:t xml:space="preserve"> Health &amp; Welfare</w:t>
            </w:r>
            <w:r>
              <w:rPr>
                <w:b/>
                <w:sz w:val="20"/>
              </w:rPr>
              <w:t xml:space="preserve"> LPA:</w:t>
            </w:r>
            <w:r w:rsidR="00AE0105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Yes  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    No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</w:t>
            </w:r>
          </w:p>
          <w:p w:rsidR="006A3270" w:rsidRPr="00AE0105" w:rsidRDefault="006A3270" w:rsidP="006A3270">
            <w:pPr>
              <w:rPr>
                <w:b/>
                <w:sz w:val="12"/>
              </w:rPr>
            </w:pPr>
          </w:p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Does the patient have a DNACPR: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="00AE0105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Yes  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    No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</w:t>
            </w:r>
          </w:p>
          <w:p w:rsidR="006A3270" w:rsidRPr="00AE0105" w:rsidRDefault="006A3270" w:rsidP="006A3270">
            <w:pPr>
              <w:rPr>
                <w:b/>
              </w:rPr>
            </w:pPr>
          </w:p>
          <w:p w:rsidR="00AE0105" w:rsidRDefault="006A3270" w:rsidP="006A3270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Does the patient have an EPAC Record: </w:t>
            </w:r>
            <w:r>
              <w:rPr>
                <w:b/>
                <w:sz w:val="20"/>
              </w:rPr>
              <w:tab/>
            </w:r>
            <w:r w:rsidR="00AE0105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Yes  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    No</w:t>
            </w:r>
            <w:r w:rsidRPr="006A3270">
              <w:rPr>
                <w:b/>
                <w:sz w:val="24"/>
              </w:rPr>
              <w:t>□</w:t>
            </w:r>
          </w:p>
          <w:p w:rsidR="00AE0105" w:rsidRPr="00AE0105" w:rsidRDefault="00AE0105" w:rsidP="006A3270">
            <w:pPr>
              <w:rPr>
                <w:b/>
                <w:sz w:val="20"/>
              </w:rPr>
            </w:pPr>
          </w:p>
          <w:p w:rsidR="00175CB6" w:rsidRDefault="00AE0105" w:rsidP="006A3270">
            <w:pPr>
              <w:rPr>
                <w:b/>
                <w:sz w:val="20"/>
              </w:rPr>
            </w:pPr>
            <w:r w:rsidRPr="00175CB6">
              <w:rPr>
                <w:b/>
                <w:sz w:val="20"/>
              </w:rPr>
              <w:t>Does the patient have</w:t>
            </w:r>
            <w:r w:rsidR="00175CB6">
              <w:rPr>
                <w:b/>
                <w:sz w:val="20"/>
              </w:rPr>
              <w:t xml:space="preserve"> </w:t>
            </w:r>
            <w:r w:rsidR="00E52F4E">
              <w:rPr>
                <w:b/>
                <w:sz w:val="20"/>
              </w:rPr>
              <w:t xml:space="preserve">any </w:t>
            </w:r>
            <w:r w:rsidR="00175CB6">
              <w:rPr>
                <w:b/>
                <w:sz w:val="20"/>
              </w:rPr>
              <w:t>Advance Care</w:t>
            </w:r>
          </w:p>
          <w:p w:rsidR="00175CB6" w:rsidRDefault="00175CB6" w:rsidP="00175CB6">
            <w:pPr>
              <w:rPr>
                <w:b/>
              </w:rPr>
            </w:pPr>
            <w:r>
              <w:rPr>
                <w:b/>
                <w:sz w:val="20"/>
              </w:rPr>
              <w:t>Planning d</w:t>
            </w:r>
            <w:r w:rsidR="00E52F4E">
              <w:rPr>
                <w:b/>
                <w:sz w:val="20"/>
              </w:rPr>
              <w:t>ocumentation</w:t>
            </w:r>
            <w:r w:rsidR="00AE0105" w:rsidRPr="00AE0105">
              <w:rPr>
                <w:b/>
              </w:rPr>
              <w:t>:</w:t>
            </w:r>
            <w:r w:rsidR="006A3270" w:rsidRPr="00AE0105">
              <w:rPr>
                <w:b/>
              </w:rPr>
              <w:t xml:space="preserve">   </w:t>
            </w:r>
            <w:r w:rsidR="00E52F4E">
              <w:rPr>
                <w:b/>
                <w:sz w:val="18"/>
              </w:rPr>
              <w:tab/>
            </w:r>
            <w:r w:rsidR="00E52F4E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</w:t>
            </w:r>
            <w:r>
              <w:rPr>
                <w:b/>
                <w:sz w:val="20"/>
              </w:rPr>
              <w:t xml:space="preserve">Yes  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    No</w:t>
            </w:r>
            <w:r w:rsidRPr="006A3270">
              <w:rPr>
                <w:b/>
                <w:sz w:val="24"/>
              </w:rPr>
              <w:t>□</w:t>
            </w:r>
          </w:p>
          <w:p w:rsidR="006A3270" w:rsidRPr="00AE0105" w:rsidRDefault="006A3270" w:rsidP="006A3270">
            <w:pPr>
              <w:rPr>
                <w:b/>
                <w:sz w:val="12"/>
              </w:rPr>
            </w:pPr>
          </w:p>
        </w:tc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 w:rsidRPr="006A3270">
              <w:rPr>
                <w:b/>
                <w:sz w:val="20"/>
                <w:u w:val="single"/>
              </w:rPr>
              <w:t>CONSENT</w:t>
            </w:r>
            <w:r>
              <w:rPr>
                <w:b/>
                <w:sz w:val="20"/>
              </w:rPr>
              <w:t>:</w:t>
            </w:r>
          </w:p>
          <w:p w:rsidR="00AE0105" w:rsidRPr="00AE0105" w:rsidRDefault="00AE0105" w:rsidP="006A3270">
            <w:pPr>
              <w:rPr>
                <w:b/>
                <w:sz w:val="8"/>
              </w:rPr>
            </w:pPr>
          </w:p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Has the patient </w:t>
            </w:r>
            <w:r w:rsidR="00806C34">
              <w:rPr>
                <w:b/>
                <w:sz w:val="20"/>
              </w:rPr>
              <w:t>given consent for t</w:t>
            </w:r>
            <w:r>
              <w:rPr>
                <w:b/>
                <w:sz w:val="20"/>
              </w:rPr>
              <w:t>his referral:</w:t>
            </w:r>
            <w:r w:rsidR="008B71A1">
              <w:rPr>
                <w:b/>
                <w:sz w:val="20"/>
              </w:rPr>
              <w:t xml:space="preserve">  Yes  </w:t>
            </w:r>
            <w:r w:rsidR="008B71A1" w:rsidRPr="006A3270">
              <w:rPr>
                <w:b/>
                <w:sz w:val="24"/>
              </w:rPr>
              <w:t xml:space="preserve">□  </w:t>
            </w:r>
            <w:r w:rsidR="008B71A1">
              <w:rPr>
                <w:b/>
                <w:sz w:val="20"/>
              </w:rPr>
              <w:t xml:space="preserve">  </w:t>
            </w:r>
            <w:r w:rsidR="00E52F4E">
              <w:rPr>
                <w:b/>
                <w:sz w:val="20"/>
              </w:rPr>
              <w:t xml:space="preserve"> </w:t>
            </w:r>
            <w:r w:rsidR="008B71A1">
              <w:rPr>
                <w:b/>
                <w:sz w:val="20"/>
              </w:rPr>
              <w:t>No</w:t>
            </w:r>
            <w:r w:rsidR="008B71A1" w:rsidRPr="006A3270">
              <w:rPr>
                <w:b/>
                <w:sz w:val="24"/>
              </w:rPr>
              <w:t xml:space="preserve">□   </w:t>
            </w:r>
            <w:r w:rsidR="008B71A1">
              <w:rPr>
                <w:b/>
                <w:sz w:val="20"/>
              </w:rPr>
              <w:t xml:space="preserve"> </w:t>
            </w:r>
          </w:p>
          <w:p w:rsidR="006A3270" w:rsidRPr="00AE0105" w:rsidRDefault="006A3270" w:rsidP="006A3270">
            <w:pPr>
              <w:rPr>
                <w:b/>
                <w:sz w:val="4"/>
              </w:rPr>
            </w:pPr>
          </w:p>
          <w:p w:rsidR="008B71A1" w:rsidRPr="00011734" w:rsidRDefault="008B71A1" w:rsidP="006A3270">
            <w:pPr>
              <w:rPr>
                <w:b/>
                <w:sz w:val="4"/>
              </w:rPr>
            </w:pPr>
          </w:p>
          <w:p w:rsidR="00AE0105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Has the patient consented for us to access </w:t>
            </w:r>
            <w:r w:rsidR="00AE0105">
              <w:rPr>
                <w:b/>
                <w:sz w:val="20"/>
              </w:rPr>
              <w:t xml:space="preserve">  </w:t>
            </w:r>
            <w:r w:rsidR="00011734">
              <w:rPr>
                <w:b/>
                <w:sz w:val="20"/>
              </w:rPr>
              <w:t xml:space="preserve">       </w:t>
            </w:r>
          </w:p>
          <w:p w:rsidR="006A3270" w:rsidRPr="00011734" w:rsidRDefault="006A3270" w:rsidP="006A3270">
            <w:pPr>
              <w:rPr>
                <w:b/>
                <w:sz w:val="8"/>
              </w:rPr>
            </w:pPr>
            <w:r>
              <w:rPr>
                <w:b/>
                <w:sz w:val="20"/>
              </w:rPr>
              <w:t>their medical records:</w:t>
            </w:r>
            <w:r w:rsidR="008B71A1">
              <w:rPr>
                <w:b/>
                <w:sz w:val="20"/>
              </w:rPr>
              <w:tab/>
            </w:r>
            <w:r w:rsidR="00011734">
              <w:rPr>
                <w:b/>
                <w:sz w:val="20"/>
              </w:rPr>
              <w:tab/>
            </w:r>
            <w:r w:rsidR="00011734">
              <w:rPr>
                <w:b/>
                <w:sz w:val="20"/>
              </w:rPr>
              <w:tab/>
              <w:t xml:space="preserve">       Yes  </w:t>
            </w:r>
            <w:r w:rsidR="00011734" w:rsidRPr="006A3270">
              <w:rPr>
                <w:b/>
                <w:sz w:val="24"/>
              </w:rPr>
              <w:t xml:space="preserve">□  </w:t>
            </w:r>
            <w:r w:rsidR="00011734">
              <w:rPr>
                <w:b/>
                <w:sz w:val="20"/>
              </w:rPr>
              <w:t xml:space="preserve">   No</w:t>
            </w:r>
            <w:r w:rsidR="00011734" w:rsidRPr="006A3270">
              <w:rPr>
                <w:b/>
                <w:sz w:val="24"/>
              </w:rPr>
              <w:t xml:space="preserve">□   </w:t>
            </w:r>
            <w:r w:rsidR="00011734">
              <w:rPr>
                <w:b/>
                <w:sz w:val="20"/>
              </w:rPr>
              <w:t xml:space="preserve">                 </w:t>
            </w:r>
            <w:r w:rsidR="00AE0105">
              <w:rPr>
                <w:b/>
                <w:sz w:val="20"/>
              </w:rPr>
              <w:tab/>
              <w:t xml:space="preserve">                         </w:t>
            </w:r>
          </w:p>
          <w:p w:rsidR="00AE0105" w:rsidRDefault="00AE0105" w:rsidP="00AE01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Background Information attached:                 </w:t>
            </w:r>
            <w:r w:rsidR="00011734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Yes </w:t>
            </w:r>
            <w:r w:rsidRPr="006A3270"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ab/>
            </w:r>
          </w:p>
          <w:p w:rsidR="00011734" w:rsidRPr="00011734" w:rsidRDefault="00011734" w:rsidP="00AE0105">
            <w:pPr>
              <w:rPr>
                <w:b/>
                <w:sz w:val="2"/>
              </w:rPr>
            </w:pPr>
          </w:p>
          <w:p w:rsidR="00AE0105" w:rsidRPr="00806C34" w:rsidRDefault="00AE0105" w:rsidP="00011734">
            <w:pPr>
              <w:rPr>
                <w:b/>
                <w:sz w:val="20"/>
              </w:rPr>
            </w:pPr>
            <w:r w:rsidRPr="00806C34">
              <w:rPr>
                <w:b/>
                <w:i/>
                <w:sz w:val="18"/>
              </w:rPr>
              <w:t>(</w:t>
            </w:r>
            <w:r w:rsidR="00806C34">
              <w:rPr>
                <w:b/>
                <w:i/>
                <w:sz w:val="18"/>
              </w:rPr>
              <w:t xml:space="preserve">To </w:t>
            </w:r>
            <w:r w:rsidRPr="00806C34">
              <w:rPr>
                <w:b/>
                <w:i/>
                <w:sz w:val="18"/>
              </w:rPr>
              <w:t>includ</w:t>
            </w:r>
            <w:r w:rsidR="00806C34">
              <w:rPr>
                <w:b/>
                <w:i/>
                <w:sz w:val="18"/>
              </w:rPr>
              <w:t>e</w:t>
            </w:r>
            <w:r w:rsidRPr="00806C34">
              <w:rPr>
                <w:b/>
                <w:i/>
                <w:sz w:val="18"/>
              </w:rPr>
              <w:t xml:space="preserve"> Clinic Letters / Scans / Annotations / Up to date list of medications to help support the referral)</w:t>
            </w:r>
          </w:p>
          <w:p w:rsidR="00AE0105" w:rsidRDefault="00AE0105" w:rsidP="006A3270">
            <w:pPr>
              <w:rPr>
                <w:b/>
                <w:sz w:val="6"/>
              </w:rPr>
            </w:pPr>
          </w:p>
          <w:p w:rsidR="00AE0105" w:rsidRDefault="00AE0105" w:rsidP="006A3270">
            <w:pPr>
              <w:rPr>
                <w:b/>
                <w:sz w:val="6"/>
              </w:rPr>
            </w:pPr>
          </w:p>
          <w:p w:rsidR="006A3270" w:rsidRDefault="006A3270" w:rsidP="00AE0105">
            <w:pPr>
              <w:jc w:val="center"/>
              <w:rPr>
                <w:b/>
                <w:sz w:val="20"/>
              </w:rPr>
            </w:pPr>
            <w:r w:rsidRPr="00011734">
              <w:rPr>
                <w:b/>
                <w:i/>
                <w:sz w:val="20"/>
              </w:rPr>
              <w:t xml:space="preserve">Please ensure the patient understands consent to referral and consent to accessing </w:t>
            </w:r>
            <w:r w:rsidR="00AE0105" w:rsidRPr="00011734">
              <w:rPr>
                <w:b/>
                <w:i/>
                <w:sz w:val="20"/>
              </w:rPr>
              <w:t xml:space="preserve">their </w:t>
            </w:r>
            <w:r w:rsidRPr="00011734">
              <w:rPr>
                <w:b/>
                <w:i/>
                <w:sz w:val="20"/>
              </w:rPr>
              <w:t>information</w:t>
            </w:r>
          </w:p>
        </w:tc>
      </w:tr>
      <w:tr w:rsidR="006A3270" w:rsidTr="00731E20">
        <w:tc>
          <w:tcPr>
            <w:tcW w:w="10988" w:type="dxa"/>
            <w:gridSpan w:val="2"/>
          </w:tcPr>
          <w:p w:rsidR="006A3270" w:rsidRDefault="006A3270" w:rsidP="003C2E78">
            <w:pPr>
              <w:rPr>
                <w:b/>
                <w:sz w:val="20"/>
              </w:rPr>
            </w:pPr>
            <w:r w:rsidRPr="006A3270">
              <w:rPr>
                <w:b/>
                <w:sz w:val="20"/>
                <w:u w:val="single"/>
              </w:rPr>
              <w:t>REFERRAL INFORMATION</w:t>
            </w:r>
            <w:r>
              <w:rPr>
                <w:b/>
                <w:sz w:val="20"/>
              </w:rPr>
              <w:t>:</w:t>
            </w:r>
          </w:p>
          <w:p w:rsidR="006A3270" w:rsidRPr="00AE0105" w:rsidRDefault="006A3270" w:rsidP="003C2E78">
            <w:pPr>
              <w:rPr>
                <w:b/>
                <w:sz w:val="6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Diagnosis: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         Date of Diagnosis:</w:t>
            </w: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AE0105" w:rsidRDefault="00AE0105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 / Past Treatment:</w:t>
            </w:r>
          </w:p>
          <w:p w:rsidR="00AE0105" w:rsidRDefault="00AE0105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175CB6" w:rsidRDefault="00175CB6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011734" w:rsidP="003C2E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Reason / </w:t>
            </w:r>
            <w:r w:rsidR="006A3270">
              <w:rPr>
                <w:b/>
                <w:sz w:val="20"/>
              </w:rPr>
              <w:t>Need for Specialist Palliative Care input: (</w:t>
            </w:r>
            <w:r w:rsidR="006A3270" w:rsidRPr="006A3270">
              <w:rPr>
                <w:b/>
                <w:i/>
                <w:sz w:val="20"/>
              </w:rPr>
              <w:t xml:space="preserve">please expand </w:t>
            </w:r>
            <w:r w:rsidR="004342D5">
              <w:rPr>
                <w:b/>
                <w:i/>
                <w:sz w:val="20"/>
              </w:rPr>
              <w:t xml:space="preserve">reason </w:t>
            </w:r>
            <w:r w:rsidR="006A3270" w:rsidRPr="006A3270">
              <w:rPr>
                <w:b/>
                <w:i/>
                <w:sz w:val="20"/>
              </w:rPr>
              <w:t xml:space="preserve"> for referral</w:t>
            </w:r>
            <w:r>
              <w:rPr>
                <w:b/>
                <w:i/>
                <w:sz w:val="20"/>
              </w:rPr>
              <w:t xml:space="preserve"> – see Referral Criteria overleaf</w:t>
            </w:r>
            <w:r w:rsidR="006A3270">
              <w:rPr>
                <w:b/>
                <w:sz w:val="20"/>
              </w:rPr>
              <w:t>)</w:t>
            </w: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6A3270" w:rsidRDefault="006A3270" w:rsidP="003C2E78">
            <w:pPr>
              <w:rPr>
                <w:b/>
                <w:sz w:val="20"/>
              </w:rPr>
            </w:pPr>
          </w:p>
          <w:p w:rsidR="004342D5" w:rsidRDefault="004342D5" w:rsidP="003C2E78">
            <w:pPr>
              <w:rPr>
                <w:b/>
                <w:sz w:val="20"/>
              </w:rPr>
            </w:pPr>
          </w:p>
          <w:p w:rsidR="006A3270" w:rsidRDefault="006A3270" w:rsidP="00AE0105">
            <w:pPr>
              <w:rPr>
                <w:b/>
                <w:sz w:val="20"/>
              </w:rPr>
            </w:pPr>
          </w:p>
        </w:tc>
      </w:tr>
      <w:tr w:rsidR="004342D5" w:rsidTr="00684919">
        <w:tc>
          <w:tcPr>
            <w:tcW w:w="10988" w:type="dxa"/>
            <w:gridSpan w:val="2"/>
          </w:tcPr>
          <w:p w:rsidR="004342D5" w:rsidRDefault="004342D5" w:rsidP="004342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 the Patient known to the District Nurses: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Yes  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ab/>
              <w:t>No</w:t>
            </w:r>
            <w:r w:rsidRPr="006A3270">
              <w:rPr>
                <w:b/>
                <w:sz w:val="24"/>
              </w:rPr>
              <w:t xml:space="preserve">□  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Date Referred:</w:t>
            </w:r>
          </w:p>
          <w:p w:rsidR="004342D5" w:rsidRDefault="004342D5" w:rsidP="006A3270">
            <w:pPr>
              <w:rPr>
                <w:b/>
                <w:sz w:val="20"/>
              </w:rPr>
            </w:pPr>
          </w:p>
        </w:tc>
      </w:tr>
      <w:tr w:rsidR="006A3270" w:rsidTr="006A3270"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Referrers Printed Name:</w:t>
            </w:r>
          </w:p>
          <w:p w:rsidR="006A3270" w:rsidRPr="00087E72" w:rsidRDefault="006A3270" w:rsidP="006A3270">
            <w:pPr>
              <w:rPr>
                <w:b/>
                <w:sz w:val="12"/>
              </w:rPr>
            </w:pPr>
          </w:p>
        </w:tc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Referrers Signature:</w:t>
            </w:r>
          </w:p>
        </w:tc>
      </w:tr>
      <w:tr w:rsidR="006A3270" w:rsidTr="006A3270"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referral:</w:t>
            </w:r>
          </w:p>
        </w:tc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Referrers Designation:</w:t>
            </w:r>
          </w:p>
          <w:p w:rsidR="006A3270" w:rsidRPr="00087E72" w:rsidRDefault="006A3270" w:rsidP="006A3270">
            <w:pPr>
              <w:rPr>
                <w:b/>
                <w:sz w:val="12"/>
              </w:rPr>
            </w:pPr>
          </w:p>
        </w:tc>
      </w:tr>
      <w:tr w:rsidR="006A3270" w:rsidTr="006A3270">
        <w:tc>
          <w:tcPr>
            <w:tcW w:w="5494" w:type="dxa"/>
          </w:tcPr>
          <w:p w:rsidR="006A3270" w:rsidRDefault="006A3270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Referrers Contact Number:</w:t>
            </w:r>
          </w:p>
          <w:p w:rsidR="006A3270" w:rsidRPr="00087E72" w:rsidRDefault="006A3270" w:rsidP="006A3270">
            <w:pPr>
              <w:rPr>
                <w:b/>
                <w:sz w:val="12"/>
              </w:rPr>
            </w:pPr>
          </w:p>
        </w:tc>
        <w:tc>
          <w:tcPr>
            <w:tcW w:w="5494" w:type="dxa"/>
          </w:tcPr>
          <w:p w:rsidR="006A3270" w:rsidRDefault="00B478FF" w:rsidP="006A32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Referrers Organisation:</w:t>
            </w:r>
          </w:p>
        </w:tc>
      </w:tr>
    </w:tbl>
    <w:p w:rsidR="006A3270" w:rsidRPr="004342D5" w:rsidRDefault="006A3270" w:rsidP="006A3270">
      <w:pPr>
        <w:spacing w:after="0"/>
        <w:jc w:val="center"/>
        <w:rPr>
          <w:b/>
          <w:sz w:val="6"/>
        </w:rPr>
      </w:pPr>
    </w:p>
    <w:p w:rsidR="006A3270" w:rsidRDefault="006A3270" w:rsidP="006A3270">
      <w:pPr>
        <w:spacing w:after="0"/>
        <w:jc w:val="center"/>
        <w:rPr>
          <w:b/>
          <w:sz w:val="20"/>
          <w:u w:val="single"/>
        </w:rPr>
      </w:pPr>
      <w:r w:rsidRPr="006A3270">
        <w:rPr>
          <w:b/>
          <w:sz w:val="20"/>
          <w:u w:val="single"/>
        </w:rPr>
        <w:t>Please ensure all above fields are completed as this may delay response to the referral</w:t>
      </w:r>
    </w:p>
    <w:p w:rsidR="00380D81" w:rsidRPr="00087E72" w:rsidRDefault="00380D81" w:rsidP="006A3270">
      <w:pPr>
        <w:spacing w:after="0"/>
        <w:jc w:val="center"/>
        <w:rPr>
          <w:b/>
          <w:sz w:val="14"/>
          <w:u w:val="single"/>
        </w:rPr>
      </w:pPr>
    </w:p>
    <w:p w:rsidR="00380D81" w:rsidRPr="00380D81" w:rsidRDefault="00380D81" w:rsidP="006A3270">
      <w:pPr>
        <w:spacing w:after="0"/>
        <w:jc w:val="center"/>
        <w:rPr>
          <w:b/>
          <w:sz w:val="20"/>
          <w:u w:val="double"/>
        </w:rPr>
      </w:pPr>
      <w:r>
        <w:rPr>
          <w:b/>
          <w:sz w:val="20"/>
          <w:u w:val="double"/>
        </w:rPr>
        <w:t>REFERRAL CRITERIA OVERLEAF</w:t>
      </w:r>
    </w:p>
    <w:tbl>
      <w:tblPr>
        <w:tblpPr w:leftFromText="180" w:rightFromText="180" w:vertAnchor="text" w:horzAnchor="margin" w:tblpXSpec="center" w:tblpY="112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96"/>
        <w:gridCol w:w="3058"/>
        <w:gridCol w:w="2585"/>
      </w:tblGrid>
      <w:tr w:rsidR="00380D81" w:rsidTr="003C2E78">
        <w:trPr>
          <w:trHeight w:val="842"/>
        </w:trPr>
        <w:tc>
          <w:tcPr>
            <w:tcW w:w="11340" w:type="dxa"/>
            <w:gridSpan w:val="4"/>
            <w:shd w:val="clear" w:color="auto" w:fill="auto"/>
          </w:tcPr>
          <w:p w:rsidR="00380D81" w:rsidRPr="007B7490" w:rsidRDefault="00380D81" w:rsidP="003C2E78">
            <w:pPr>
              <w:tabs>
                <w:tab w:val="left" w:pos="6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CAA5B" wp14:editId="69F063C3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97155</wp:posOffset>
                      </wp:positionV>
                      <wp:extent cx="0" cy="0"/>
                      <wp:effectExtent l="8255" t="57150" r="20320" b="571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65pt" to="19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oYLQIAAFQ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8D4FE7">
              <w:rPr>
                <w:rFonts w:ascii="Arial" w:hAnsi="Arial" w:cs="Arial"/>
                <w:b/>
                <w:sz w:val="20"/>
                <w:szCs w:val="20"/>
              </w:rPr>
              <w:t xml:space="preserve">This is guidance to support decision making as to when to refer to the Specialist Palliative Care Service.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 may be dependent on your level of competence. </w:t>
            </w:r>
            <w:r w:rsidRPr="008D4FE7">
              <w:rPr>
                <w:rFonts w:ascii="Arial" w:hAnsi="Arial" w:cs="Arial"/>
                <w:b/>
                <w:sz w:val="20"/>
                <w:szCs w:val="20"/>
              </w:rPr>
              <w:t xml:space="preserve">Please contact the team 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419 4215</w:t>
            </w:r>
            <w:r w:rsidRPr="008D4FE7">
              <w:rPr>
                <w:rFonts w:ascii="Arial" w:hAnsi="Arial" w:cs="Arial"/>
                <w:b/>
                <w:sz w:val="20"/>
                <w:szCs w:val="20"/>
              </w:rPr>
              <w:t xml:space="preserve"> if you need advice as to whether to refer or not</w:t>
            </w: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Pall</w:t>
            </w:r>
            <w:r w:rsidRPr="0077639B">
              <w:rPr>
                <w:rFonts w:ascii="Arial" w:hAnsi="Arial" w:cs="Arial"/>
                <w:b/>
              </w:rPr>
              <w:t>iative Care Issue</w:t>
            </w:r>
          </w:p>
        </w:tc>
        <w:tc>
          <w:tcPr>
            <w:tcW w:w="3996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referral to the Specialist Palliative Care Service you should:</w:t>
            </w:r>
          </w:p>
        </w:tc>
        <w:tc>
          <w:tcPr>
            <w:tcW w:w="3058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jc w:val="center"/>
              <w:rPr>
                <w:rFonts w:ascii="Arial" w:hAnsi="Arial" w:cs="Arial"/>
                <w:b/>
              </w:rPr>
            </w:pPr>
            <w:r w:rsidRPr="0077639B">
              <w:rPr>
                <w:rFonts w:ascii="Arial" w:hAnsi="Arial" w:cs="Arial"/>
                <w:b/>
              </w:rPr>
              <w:t>Refer to the Specialist Palliative Care Team when:</w:t>
            </w:r>
          </w:p>
        </w:tc>
        <w:tc>
          <w:tcPr>
            <w:tcW w:w="2585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jc w:val="center"/>
              <w:rPr>
                <w:rFonts w:ascii="Arial" w:hAnsi="Arial" w:cs="Arial"/>
                <w:b/>
              </w:rPr>
            </w:pPr>
            <w:r w:rsidRPr="0077639B">
              <w:rPr>
                <w:rFonts w:ascii="Arial" w:hAnsi="Arial" w:cs="Arial"/>
                <w:b/>
              </w:rPr>
              <w:t>Discharge from the Specialist Palliative Team will occur when:</w:t>
            </w: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Pain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assessment, appropriate investigations, diagnosis of cause of pain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initiate treatment in accordance with Stockport Palliative Care Pain and Symptom Control Guidelines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Apply World Health Organisation pain ladder and suitable adjuvant therapy – </w:t>
            </w:r>
            <w:r w:rsidRPr="004E37D4">
              <w:rPr>
                <w:rFonts w:ascii="Arial" w:hAnsi="Arial" w:cs="Arial"/>
                <w:b/>
                <w:sz w:val="18"/>
                <w:szCs w:val="20"/>
              </w:rPr>
              <w:t>review at least daily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Document outcome daily  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4E37D4">
              <w:rPr>
                <w:rFonts w:ascii="Arial" w:hAnsi="Arial" w:cs="Arial"/>
                <w:sz w:val="18"/>
                <w:szCs w:val="20"/>
              </w:rPr>
              <w:t>use</w:t>
            </w:r>
            <w:proofErr w:type="gramEnd"/>
            <w:r w:rsidRPr="004E37D4">
              <w:rPr>
                <w:rFonts w:ascii="Arial" w:hAnsi="Arial" w:cs="Arial"/>
                <w:sz w:val="18"/>
                <w:szCs w:val="20"/>
              </w:rPr>
              <w:t xml:space="preserve"> of World Health Organisation pain ladder and appropriate adjuvant result in incomplete analgesia and/or unacceptable side effects.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escalated uncontrolled pain</w:t>
            </w: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pain is managed and potential side effects are minimised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assessment, appropriate investigations, diagnosis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initiate treatment in accordance with Stockport Palliative Care Pain and Symptom Control Guidelines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b/>
                <w:sz w:val="18"/>
                <w:szCs w:val="20"/>
              </w:rPr>
              <w:t>review at least daily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Document outcome daily  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incomplete symptom control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4E37D4">
              <w:rPr>
                <w:rFonts w:ascii="Arial" w:hAnsi="Arial" w:cs="Arial"/>
                <w:sz w:val="18"/>
                <w:szCs w:val="20"/>
              </w:rPr>
              <w:t>unacceptable</w:t>
            </w:r>
            <w:proofErr w:type="gramEnd"/>
            <w:r w:rsidRPr="004E37D4">
              <w:rPr>
                <w:rFonts w:ascii="Arial" w:hAnsi="Arial" w:cs="Arial"/>
                <w:sz w:val="18"/>
                <w:szCs w:val="20"/>
              </w:rPr>
              <w:t xml:space="preserve"> side effects.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complex, multiple symptom control problems</w:t>
            </w: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symptoms are  managed and potential side effects are minimised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Emotional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psychological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for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carer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initiate basic psychological support 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initiate basic spiritual support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review and reassess as necessary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document outcome daily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consider referral to Beechwood Cancer Care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complex psychological and spiritual support is required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carer no longer requires ongoing psychological and spiritual support and appropriate onward referral has been made</w:t>
            </w: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Emotional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or psychological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>for</w:t>
            </w:r>
          </w:p>
          <w:p w:rsidR="00380D81" w:rsidRPr="0077639B" w:rsidRDefault="00380D81" w:rsidP="003C2E78">
            <w:pPr>
              <w:tabs>
                <w:tab w:val="left" w:pos="874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639B">
              <w:rPr>
                <w:rFonts w:ascii="Arial" w:hAnsi="Arial" w:cs="Arial"/>
                <w:b/>
                <w:sz w:val="20"/>
                <w:szCs w:val="20"/>
              </w:rPr>
              <w:t xml:space="preserve">patient 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4E37D4">
              <w:rPr>
                <w:rFonts w:ascii="Arial" w:hAnsi="Arial" w:cs="Arial"/>
                <w:sz w:val="18"/>
                <w:szCs w:val="20"/>
              </w:rPr>
              <w:t>initiate</w:t>
            </w:r>
            <w:proofErr w:type="gramEnd"/>
            <w:r w:rsidRPr="004E37D4">
              <w:rPr>
                <w:rFonts w:ascii="Arial" w:hAnsi="Arial" w:cs="Arial"/>
                <w:sz w:val="18"/>
                <w:szCs w:val="20"/>
              </w:rPr>
              <w:t xml:space="preserve"> basic psychological support .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initiate basic spiritual support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review and reassess as necessary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document outcome daily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consider referral to Beechwood Cancer Care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complex psychological and spiritual support is required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patient no longer requires ongoing psychological and spiritual support and appropriate onward referral has been made</w:t>
            </w: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and Financial Issues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refer to adult Social Services if appropriate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refer to Macmillan Welfare Rights Office for financial advice and support 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If financial refer directly to Macmillan Welfare rights office</w:t>
            </w: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Issues addressed</w:t>
            </w: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Advance Care Planning and </w:t>
            </w:r>
            <w:r w:rsidRPr="0077639B">
              <w:rPr>
                <w:rFonts w:ascii="Arial" w:hAnsi="Arial" w:cs="Arial"/>
                <w:b/>
                <w:sz w:val="20"/>
                <w:szCs w:val="20"/>
              </w:rPr>
              <w:t>Placement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Patient wishes to discuss preference and wishes re care and placement. Discussion takes place if you feel able to have the discussion.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 If appropriate commence Fast Track CHC discharge process ( doesn’t require referral to Specialist Palliative Care Team)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Support needed with Advance Care Planning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4E37D4">
              <w:rPr>
                <w:rFonts w:ascii="Arial" w:hAnsi="Arial" w:cs="Arial"/>
                <w:sz w:val="18"/>
                <w:szCs w:val="20"/>
              </w:rPr>
              <w:t>to</w:t>
            </w:r>
            <w:proofErr w:type="gramEnd"/>
            <w:r w:rsidRPr="004E37D4">
              <w:rPr>
                <w:rFonts w:ascii="Arial" w:hAnsi="Arial" w:cs="Arial"/>
                <w:sz w:val="18"/>
                <w:szCs w:val="20"/>
              </w:rPr>
              <w:t xml:space="preserve"> advise where the issue of placement is complex.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Rapid Discharge Process if person in last 2 weeks of life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need advice re appropriateness of Hospice Admission </w:t>
            </w: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Advance Care Plan in place and / or Placement achieved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0D81" w:rsidTr="003C2E78">
        <w:tc>
          <w:tcPr>
            <w:tcW w:w="1701" w:type="dxa"/>
            <w:shd w:val="clear" w:color="auto" w:fill="auto"/>
          </w:tcPr>
          <w:p w:rsidR="00380D81" w:rsidRPr="0077639B" w:rsidRDefault="00380D81" w:rsidP="003C2E78">
            <w:pPr>
              <w:tabs>
                <w:tab w:val="left" w:pos="87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days of life care</w:t>
            </w:r>
          </w:p>
        </w:tc>
        <w:tc>
          <w:tcPr>
            <w:tcW w:w="3996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identify that the patient is dying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ensure symptom control, psychological support 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 assess and instigate individual plan of care based on Priorities for  Care of the Dying Person guidance</w:t>
            </w:r>
          </w:p>
        </w:tc>
        <w:tc>
          <w:tcPr>
            <w:tcW w:w="3058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4E37D4">
              <w:rPr>
                <w:rFonts w:ascii="Arial" w:hAnsi="Arial" w:cs="Arial"/>
                <w:sz w:val="18"/>
                <w:szCs w:val="20"/>
              </w:rPr>
              <w:t>if</w:t>
            </w:r>
            <w:proofErr w:type="gramEnd"/>
            <w:r w:rsidRPr="004E37D4">
              <w:rPr>
                <w:rFonts w:ascii="Arial" w:hAnsi="Arial" w:cs="Arial"/>
                <w:sz w:val="18"/>
                <w:szCs w:val="20"/>
              </w:rPr>
              <w:t xml:space="preserve"> support is required to achieve appropriate symptom control, psychological support and spiritual care.</w:t>
            </w:r>
          </w:p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 xml:space="preserve">Family Distress </w:t>
            </w:r>
          </w:p>
        </w:tc>
        <w:tc>
          <w:tcPr>
            <w:tcW w:w="2585" w:type="dxa"/>
            <w:shd w:val="clear" w:color="auto" w:fill="auto"/>
          </w:tcPr>
          <w:p w:rsidR="00380D81" w:rsidRPr="004E37D4" w:rsidRDefault="00380D81" w:rsidP="003C2E78">
            <w:pPr>
              <w:numPr>
                <w:ilvl w:val="0"/>
                <w:numId w:val="1"/>
              </w:numPr>
              <w:tabs>
                <w:tab w:val="left" w:pos="8745"/>
              </w:tabs>
              <w:spacing w:after="0" w:line="240" w:lineRule="auto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4E37D4">
              <w:rPr>
                <w:rFonts w:ascii="Arial" w:hAnsi="Arial" w:cs="Arial"/>
                <w:sz w:val="18"/>
                <w:szCs w:val="20"/>
              </w:rPr>
              <w:t>patient has died and carer support has been identified and actioned</w:t>
            </w:r>
          </w:p>
          <w:p w:rsidR="00380D81" w:rsidRPr="004E37D4" w:rsidRDefault="00380D81" w:rsidP="003C2E78">
            <w:pPr>
              <w:tabs>
                <w:tab w:val="left" w:pos="8745"/>
              </w:tabs>
              <w:ind w:left="283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A3270" w:rsidRDefault="006A3270" w:rsidP="006A3270">
      <w:pPr>
        <w:spacing w:after="0"/>
        <w:jc w:val="center"/>
        <w:rPr>
          <w:b/>
          <w:sz w:val="20"/>
        </w:rPr>
      </w:pPr>
    </w:p>
    <w:sectPr w:rsidR="006A3270" w:rsidSect="006A3270">
      <w:headerReference w:type="default" r:id="rId8"/>
      <w:footerReference w:type="default" r:id="rId9"/>
      <w:pgSz w:w="11906" w:h="16838"/>
      <w:pgMar w:top="454" w:right="567" w:bottom="45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70" w:rsidRDefault="006A3270" w:rsidP="006A3270">
      <w:pPr>
        <w:spacing w:after="0" w:line="240" w:lineRule="auto"/>
      </w:pPr>
      <w:r>
        <w:separator/>
      </w:r>
    </w:p>
  </w:endnote>
  <w:endnote w:type="continuationSeparator" w:id="0">
    <w:p w:rsidR="006A3270" w:rsidRDefault="006A3270" w:rsidP="006A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70" w:rsidRDefault="006A3270">
    <w:pPr>
      <w:pStyle w:val="Footer"/>
      <w:rPr>
        <w:sz w:val="20"/>
      </w:rPr>
    </w:pPr>
    <w:r w:rsidRPr="006A3270">
      <w:rPr>
        <w:b/>
        <w:sz w:val="20"/>
      </w:rPr>
      <w:t>Stock</w:t>
    </w:r>
    <w:r w:rsidR="001801D0">
      <w:rPr>
        <w:b/>
        <w:sz w:val="20"/>
      </w:rPr>
      <w:t>port Specialist Palliative Care</w:t>
    </w:r>
    <w:r w:rsidRPr="006A3270">
      <w:rPr>
        <w:b/>
        <w:sz w:val="20"/>
      </w:rPr>
      <w:t xml:space="preserve"> Team Referral Form </w:t>
    </w:r>
    <w:r w:rsidR="00F914BD">
      <w:rPr>
        <w:b/>
        <w:sz w:val="20"/>
      </w:rPr>
      <w:t>August</w:t>
    </w:r>
    <w:r w:rsidRPr="006A3270">
      <w:rPr>
        <w:b/>
        <w:sz w:val="20"/>
      </w:rPr>
      <w:t xml:space="preserve"> 2018</w:t>
    </w:r>
    <w:r w:rsidR="00380D81">
      <w:rPr>
        <w:b/>
        <w:sz w:val="20"/>
      </w:rPr>
      <w:t xml:space="preserve">               </w:t>
    </w:r>
    <w:r w:rsidR="00380D81" w:rsidRPr="00380D81">
      <w:rPr>
        <w:b/>
        <w:sz w:val="20"/>
      </w:rPr>
      <w:t xml:space="preserve">Page </w:t>
    </w:r>
    <w:r w:rsidR="00380D81" w:rsidRPr="00380D81">
      <w:rPr>
        <w:b/>
        <w:sz w:val="20"/>
      </w:rPr>
      <w:fldChar w:fldCharType="begin"/>
    </w:r>
    <w:r w:rsidR="00380D81" w:rsidRPr="00380D81">
      <w:rPr>
        <w:b/>
        <w:sz w:val="20"/>
      </w:rPr>
      <w:instrText xml:space="preserve"> PAGE  \* Arabic  \* MERGEFORMAT </w:instrText>
    </w:r>
    <w:r w:rsidR="00380D81" w:rsidRPr="00380D81">
      <w:rPr>
        <w:b/>
        <w:sz w:val="20"/>
      </w:rPr>
      <w:fldChar w:fldCharType="separate"/>
    </w:r>
    <w:r w:rsidR="00ED220F">
      <w:rPr>
        <w:b/>
        <w:noProof/>
        <w:sz w:val="20"/>
      </w:rPr>
      <w:t>2</w:t>
    </w:r>
    <w:r w:rsidR="00380D81" w:rsidRPr="00380D81">
      <w:rPr>
        <w:b/>
        <w:sz w:val="20"/>
      </w:rPr>
      <w:fldChar w:fldCharType="end"/>
    </w:r>
    <w:r w:rsidR="00380D81" w:rsidRPr="00380D81">
      <w:rPr>
        <w:b/>
        <w:sz w:val="20"/>
      </w:rPr>
      <w:t xml:space="preserve"> of </w:t>
    </w:r>
    <w:r w:rsidR="00380D81" w:rsidRPr="00380D81">
      <w:rPr>
        <w:b/>
        <w:sz w:val="20"/>
      </w:rPr>
      <w:fldChar w:fldCharType="begin"/>
    </w:r>
    <w:r w:rsidR="00380D81" w:rsidRPr="00380D81">
      <w:rPr>
        <w:b/>
        <w:sz w:val="20"/>
      </w:rPr>
      <w:instrText xml:space="preserve"> NUMPAGES  \* Arabic  \* MERGEFORMAT </w:instrText>
    </w:r>
    <w:r w:rsidR="00380D81" w:rsidRPr="00380D81">
      <w:rPr>
        <w:b/>
        <w:sz w:val="20"/>
      </w:rPr>
      <w:fldChar w:fldCharType="separate"/>
    </w:r>
    <w:r w:rsidR="00ED220F">
      <w:rPr>
        <w:b/>
        <w:noProof/>
        <w:sz w:val="20"/>
      </w:rPr>
      <w:t>2</w:t>
    </w:r>
    <w:r w:rsidR="00380D81" w:rsidRPr="00380D81">
      <w:rPr>
        <w:b/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 w:rsidRPr="006A3270">
      <w:rPr>
        <w:b/>
        <w:sz w:val="20"/>
      </w:rPr>
      <w:t>IC/006/0317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70" w:rsidRDefault="006A3270" w:rsidP="006A3270">
      <w:pPr>
        <w:spacing w:after="0" w:line="240" w:lineRule="auto"/>
      </w:pPr>
      <w:r>
        <w:separator/>
      </w:r>
    </w:p>
  </w:footnote>
  <w:footnote w:type="continuationSeparator" w:id="0">
    <w:p w:rsidR="006A3270" w:rsidRDefault="006A3270" w:rsidP="006A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70" w:rsidRPr="006A3270" w:rsidRDefault="006A3270" w:rsidP="006A3270">
    <w:pPr>
      <w:spacing w:after="0"/>
      <w:jc w:val="center"/>
      <w:rPr>
        <w:b/>
        <w:sz w:val="20"/>
      </w:rPr>
    </w:pPr>
    <w:r w:rsidRPr="006A3270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7216" behindDoc="0" locked="0" layoutInCell="1" allowOverlap="1" wp14:anchorId="27CF56B4" wp14:editId="583DEE63">
          <wp:simplePos x="0" y="0"/>
          <wp:positionH relativeFrom="column">
            <wp:posOffset>6007092</wp:posOffset>
          </wp:positionH>
          <wp:positionV relativeFrom="paragraph">
            <wp:posOffset>74185</wp:posOffset>
          </wp:positionV>
          <wp:extent cx="713229" cy="397291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92" cy="402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270">
      <w:rPr>
        <w:b/>
        <w:sz w:val="20"/>
      </w:rPr>
      <w:t>STOCKPORT SPECIALIST PALLIATIVE CARE TEAM</w:t>
    </w:r>
  </w:p>
  <w:p w:rsidR="006A3270" w:rsidRPr="006A3270" w:rsidRDefault="006A3270" w:rsidP="006A3270">
    <w:pPr>
      <w:spacing w:after="0"/>
      <w:jc w:val="center"/>
      <w:rPr>
        <w:b/>
        <w:sz w:val="20"/>
      </w:rPr>
    </w:pPr>
    <w:r w:rsidRPr="006A3270">
      <w:rPr>
        <w:b/>
        <w:sz w:val="20"/>
      </w:rPr>
      <w:t>WILLOW HOUSE, STEPPING HILL HOSPITAL</w:t>
    </w:r>
  </w:p>
  <w:p w:rsidR="006A3270" w:rsidRDefault="006A3270" w:rsidP="006A3270">
    <w:pPr>
      <w:spacing w:after="0"/>
      <w:jc w:val="center"/>
      <w:rPr>
        <w:b/>
        <w:sz w:val="20"/>
      </w:rPr>
    </w:pPr>
    <w:r w:rsidRPr="006A3270">
      <w:rPr>
        <w:b/>
        <w:sz w:val="20"/>
      </w:rPr>
      <w:t>TELEPHONE:  0161 419 4215</w:t>
    </w:r>
  </w:p>
  <w:p w:rsidR="00ED220F" w:rsidRPr="006A3270" w:rsidRDefault="00ED220F" w:rsidP="00ED220F">
    <w:pPr>
      <w:spacing w:after="0"/>
      <w:jc w:val="center"/>
      <w:rPr>
        <w:b/>
        <w:sz w:val="20"/>
      </w:rPr>
    </w:pPr>
    <w:r>
      <w:rPr>
        <w:b/>
        <w:sz w:val="20"/>
      </w:rPr>
      <w:t>EMAIL: snt-tr.spct@nhs.net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4A0"/>
    <w:multiLevelType w:val="hybridMultilevel"/>
    <w:tmpl w:val="8CCCD366"/>
    <w:lvl w:ilvl="0" w:tplc="EAA8A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70"/>
    <w:rsid w:val="00011734"/>
    <w:rsid w:val="00087E72"/>
    <w:rsid w:val="00175CB6"/>
    <w:rsid w:val="001801D0"/>
    <w:rsid w:val="00380D81"/>
    <w:rsid w:val="004342D5"/>
    <w:rsid w:val="00435120"/>
    <w:rsid w:val="006A3270"/>
    <w:rsid w:val="006F4515"/>
    <w:rsid w:val="007B09B9"/>
    <w:rsid w:val="007F6D90"/>
    <w:rsid w:val="00806C34"/>
    <w:rsid w:val="008B71A1"/>
    <w:rsid w:val="008D01F5"/>
    <w:rsid w:val="00AE0105"/>
    <w:rsid w:val="00B478FF"/>
    <w:rsid w:val="00CB182E"/>
    <w:rsid w:val="00D94E99"/>
    <w:rsid w:val="00E52F4E"/>
    <w:rsid w:val="00E83CCD"/>
    <w:rsid w:val="00ED220F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70"/>
  </w:style>
  <w:style w:type="paragraph" w:styleId="Footer">
    <w:name w:val="footer"/>
    <w:basedOn w:val="Normal"/>
    <w:link w:val="FooterChar"/>
    <w:uiPriority w:val="99"/>
    <w:unhideWhenUsed/>
    <w:rsid w:val="006A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70"/>
  </w:style>
  <w:style w:type="table" w:styleId="TableGrid">
    <w:name w:val="Table Grid"/>
    <w:basedOn w:val="TableNormal"/>
    <w:uiPriority w:val="59"/>
    <w:rsid w:val="006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70"/>
  </w:style>
  <w:style w:type="paragraph" w:styleId="Footer">
    <w:name w:val="footer"/>
    <w:basedOn w:val="Normal"/>
    <w:link w:val="FooterChar"/>
    <w:uiPriority w:val="99"/>
    <w:unhideWhenUsed/>
    <w:rsid w:val="006A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70"/>
  </w:style>
  <w:style w:type="table" w:styleId="TableGrid">
    <w:name w:val="Table Grid"/>
    <w:basedOn w:val="TableNormal"/>
    <w:uiPriority w:val="59"/>
    <w:rsid w:val="006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Catanach</dc:creator>
  <cp:lastModifiedBy>Jo Keyes</cp:lastModifiedBy>
  <cp:revision>5</cp:revision>
  <cp:lastPrinted>2018-08-23T10:49:00Z</cp:lastPrinted>
  <dcterms:created xsi:type="dcterms:W3CDTF">2018-08-23T10:47:00Z</dcterms:created>
  <dcterms:modified xsi:type="dcterms:W3CDTF">2019-03-22T13:53:00Z</dcterms:modified>
</cp:coreProperties>
</file>