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07C1" w14:textId="1DF6DED8" w:rsidR="00F143BF" w:rsidRPr="00530628" w:rsidRDefault="00CE2690" w:rsidP="00CE2690">
      <w:pPr>
        <w:jc w:val="center"/>
        <w:rPr>
          <w:rFonts w:ascii="Arial" w:hAnsi="Arial" w:cs="Arial"/>
          <w:b/>
          <w:bCs/>
        </w:rPr>
      </w:pPr>
      <w:r w:rsidRPr="00530628">
        <w:rPr>
          <w:rFonts w:ascii="Arial" w:hAnsi="Arial" w:cs="Arial"/>
          <w:b/>
          <w:bCs/>
        </w:rPr>
        <w:t>Digital Learning Solutions – Registration Guide</w:t>
      </w:r>
    </w:p>
    <w:p w14:paraId="504E14BF" w14:textId="77777777" w:rsidR="002B4CE9" w:rsidRPr="00530628" w:rsidRDefault="002B4CE9">
      <w:pPr>
        <w:rPr>
          <w:rFonts w:ascii="Arial" w:hAnsi="Arial" w:cs="Arial"/>
        </w:rPr>
      </w:pPr>
    </w:p>
    <w:p w14:paraId="480FFE8F" w14:textId="126E3AA2" w:rsidR="00CE2690" w:rsidRPr="00530628" w:rsidRDefault="00CE2690" w:rsidP="00CE2690">
      <w:pPr>
        <w:shd w:val="clear" w:color="auto" w:fill="FFFFFF"/>
        <w:spacing w:after="150"/>
        <w:jc w:val="both"/>
        <w:rPr>
          <w:rFonts w:ascii="Arial" w:eastAsia="Times New Roman" w:hAnsi="Arial" w:cs="Arial"/>
          <w:color w:val="333333"/>
          <w:lang w:val="en" w:eastAsia="en-GB"/>
        </w:rPr>
      </w:pPr>
      <w:r w:rsidRPr="00530628">
        <w:rPr>
          <w:rFonts w:ascii="Arial" w:eastAsia="Times New Roman" w:hAnsi="Arial" w:cs="Arial"/>
          <w:color w:val="333333"/>
          <w:lang w:val="en" w:eastAsia="en-GB"/>
        </w:rPr>
        <w:t xml:space="preserve">Digital Learning Solutions provides access to training and assessment products covering the full range of competencies for users of the main Microsoft Office products, from basic through to advanced. It has been developed to provide an officially recognised route of learning and certification for the whole workforce. Packages covered </w:t>
      </w:r>
      <w:proofErr w:type="gramStart"/>
      <w:r w:rsidRPr="00530628">
        <w:rPr>
          <w:rFonts w:ascii="Arial" w:eastAsia="Times New Roman" w:hAnsi="Arial" w:cs="Arial"/>
          <w:color w:val="333333"/>
          <w:lang w:val="en" w:eastAsia="en-GB"/>
        </w:rPr>
        <w:t>include;</w:t>
      </w:r>
      <w:proofErr w:type="gramEnd"/>
      <w:r w:rsidRPr="00530628">
        <w:rPr>
          <w:rFonts w:ascii="Arial" w:eastAsia="Times New Roman" w:hAnsi="Arial" w:cs="Arial"/>
          <w:color w:val="333333"/>
          <w:lang w:val="en" w:eastAsia="en-GB"/>
        </w:rPr>
        <w:t xml:space="preserve"> Microsoft Word, Excel, Outlook, PowerPoint, LinkedIn and Twitter.  There are also resources to help with </w:t>
      </w:r>
      <w:proofErr w:type="spellStart"/>
      <w:r w:rsidRPr="00530628">
        <w:rPr>
          <w:rFonts w:ascii="Arial" w:eastAsia="Times New Roman" w:hAnsi="Arial" w:cs="Arial"/>
          <w:color w:val="333333"/>
          <w:lang w:val="en" w:eastAsia="en-GB"/>
        </w:rPr>
        <w:t>fundamentatl</w:t>
      </w:r>
      <w:proofErr w:type="spellEnd"/>
      <w:r w:rsidRPr="00530628">
        <w:rPr>
          <w:rFonts w:ascii="Arial" w:eastAsia="Times New Roman" w:hAnsi="Arial" w:cs="Arial"/>
          <w:color w:val="333333"/>
          <w:lang w:val="en" w:eastAsia="en-GB"/>
        </w:rPr>
        <w:t xml:space="preserve"> digital </w:t>
      </w:r>
      <w:proofErr w:type="gramStart"/>
      <w:r w:rsidRPr="00530628">
        <w:rPr>
          <w:rFonts w:ascii="Arial" w:eastAsia="Times New Roman" w:hAnsi="Arial" w:cs="Arial"/>
          <w:color w:val="333333"/>
          <w:lang w:val="en" w:eastAsia="en-GB"/>
        </w:rPr>
        <w:t>skills  such</w:t>
      </w:r>
      <w:proofErr w:type="gramEnd"/>
      <w:r w:rsidRPr="00530628">
        <w:rPr>
          <w:rFonts w:ascii="Arial" w:eastAsia="Times New Roman" w:hAnsi="Arial" w:cs="Arial"/>
          <w:color w:val="333333"/>
          <w:lang w:val="en" w:eastAsia="en-GB"/>
        </w:rPr>
        <w:t xml:space="preserve"> as mouse and keyboard skills.</w:t>
      </w:r>
    </w:p>
    <w:p w14:paraId="28A59BCD" w14:textId="77777777" w:rsidR="00CE2690" w:rsidRPr="00530628" w:rsidRDefault="00CE2690" w:rsidP="00CE2690">
      <w:pPr>
        <w:shd w:val="clear" w:color="auto" w:fill="FFFFFF"/>
        <w:spacing w:after="150"/>
        <w:jc w:val="both"/>
        <w:rPr>
          <w:rFonts w:ascii="Arial" w:eastAsia="Times New Roman" w:hAnsi="Arial" w:cs="Arial"/>
          <w:color w:val="333333"/>
          <w:lang w:val="en" w:eastAsia="en-GB"/>
        </w:rPr>
      </w:pPr>
      <w:r w:rsidRPr="00530628">
        <w:rPr>
          <w:rFonts w:ascii="Arial" w:eastAsia="Times New Roman" w:hAnsi="Arial" w:cs="Arial"/>
          <w:color w:val="333333"/>
          <w:lang w:val="en" w:eastAsia="en-GB"/>
        </w:rPr>
        <w:t>Its purpose is to encourage everyone working with IT to review their current IT skills and knowledge against recognised standards, determine what their skill gaps are and then identify their current and future training requirements based on the products that are available.</w:t>
      </w:r>
    </w:p>
    <w:p w14:paraId="7456D7DE" w14:textId="56D5B415" w:rsidR="00CE2690" w:rsidRPr="00530628" w:rsidRDefault="00F71E5E" w:rsidP="00CE2690">
      <w:pPr>
        <w:rPr>
          <w:rFonts w:ascii="Arial" w:hAnsi="Arial" w:cs="Arial"/>
        </w:rPr>
      </w:pPr>
      <w:r w:rsidRPr="00530628">
        <w:rPr>
          <w:rFonts w:ascii="Arial" w:hAnsi="Arial" w:cs="Arial"/>
        </w:rPr>
        <w:t>NHS GM (Stockport)</w:t>
      </w:r>
      <w:r w:rsidR="00CE2690" w:rsidRPr="00530628">
        <w:rPr>
          <w:rFonts w:ascii="Arial" w:hAnsi="Arial" w:cs="Arial"/>
        </w:rPr>
        <w:t xml:space="preserve"> has been set up as a Centre so all staff </w:t>
      </w:r>
      <w:r w:rsidRPr="00530628">
        <w:rPr>
          <w:rFonts w:ascii="Arial" w:hAnsi="Arial" w:cs="Arial"/>
        </w:rPr>
        <w:t xml:space="preserve">Stockport Primary Care </w:t>
      </w:r>
      <w:r w:rsidR="00CE2690" w:rsidRPr="00530628">
        <w:rPr>
          <w:rFonts w:ascii="Arial" w:hAnsi="Arial" w:cs="Arial"/>
        </w:rPr>
        <w:t>can access these resources free of charge.</w:t>
      </w:r>
      <w:r w:rsidR="00CE2690" w:rsidRPr="00530628">
        <w:rPr>
          <w:rFonts w:ascii="Arial" w:hAnsi="Arial" w:cs="Arial"/>
        </w:rPr>
        <w:br/>
      </w:r>
    </w:p>
    <w:p w14:paraId="21B8E5CF" w14:textId="77777777" w:rsidR="00F71E5E" w:rsidRPr="00530628" w:rsidRDefault="00F71E5E">
      <w:pPr>
        <w:rPr>
          <w:rFonts w:ascii="Arial" w:hAnsi="Arial" w:cs="Arial"/>
          <w:color w:val="333333"/>
          <w:shd w:val="clear" w:color="auto" w:fill="FFFFFF"/>
        </w:rPr>
      </w:pPr>
      <w:r w:rsidRPr="00530628">
        <w:rPr>
          <w:rFonts w:ascii="Arial" w:hAnsi="Arial" w:cs="Arial"/>
          <w:color w:val="333333"/>
          <w:shd w:val="clear" w:color="auto" w:fill="FFFFFF"/>
        </w:rPr>
        <w:t>All users will re required to register for the system.</w:t>
      </w:r>
    </w:p>
    <w:p w14:paraId="51D112C3" w14:textId="77777777" w:rsidR="00F71E5E" w:rsidRPr="00530628" w:rsidRDefault="00F71E5E">
      <w:pPr>
        <w:rPr>
          <w:rFonts w:ascii="Arial" w:hAnsi="Arial" w:cs="Arial"/>
          <w:color w:val="333333"/>
          <w:shd w:val="clear" w:color="auto" w:fill="FFFFFF"/>
        </w:rPr>
      </w:pPr>
    </w:p>
    <w:p w14:paraId="00397F61" w14:textId="03E78372" w:rsidR="002B4CE9" w:rsidRPr="00530628" w:rsidRDefault="00F71E5E" w:rsidP="00F71E5E">
      <w:pPr>
        <w:pStyle w:val="ListParagraph"/>
        <w:numPr>
          <w:ilvl w:val="0"/>
          <w:numId w:val="1"/>
        </w:numPr>
        <w:rPr>
          <w:rFonts w:ascii="Arial" w:hAnsi="Arial" w:cs="Arial"/>
          <w:color w:val="333333"/>
          <w:shd w:val="clear" w:color="auto" w:fill="FFFFFF"/>
        </w:rPr>
      </w:pPr>
      <w:r w:rsidRPr="00530628">
        <w:rPr>
          <w:rFonts w:ascii="Arial" w:hAnsi="Arial" w:cs="Arial"/>
          <w:color w:val="333333"/>
          <w:shd w:val="clear" w:color="auto" w:fill="FFFFFF"/>
        </w:rPr>
        <w:t>Click on this</w:t>
      </w:r>
      <w:r w:rsidR="002B4CE9" w:rsidRPr="00530628">
        <w:rPr>
          <w:rFonts w:ascii="Arial" w:hAnsi="Arial" w:cs="Arial"/>
          <w:color w:val="333333"/>
          <w:shd w:val="clear" w:color="auto" w:fill="FFFFFF"/>
        </w:rPr>
        <w:t xml:space="preserve"> link – </w:t>
      </w:r>
      <w:hyperlink r:id="rId5" w:tgtFrame="_blank" w:history="1">
        <w:r w:rsidR="002B4CE9" w:rsidRPr="00530628">
          <w:rPr>
            <w:rStyle w:val="Strong"/>
            <w:rFonts w:ascii="Arial" w:hAnsi="Arial" w:cs="Arial"/>
            <w:color w:val="081B56"/>
            <w:u w:val="single"/>
            <w:shd w:val="clear" w:color="auto" w:fill="FFFFFF"/>
          </w:rPr>
          <w:t>Digital Learning Solutions</w:t>
        </w:r>
      </w:hyperlink>
      <w:r w:rsidR="002B4CE9" w:rsidRPr="00530628">
        <w:rPr>
          <w:rFonts w:ascii="Arial" w:hAnsi="Arial" w:cs="Arial"/>
          <w:color w:val="333333"/>
          <w:shd w:val="clear" w:color="auto" w:fill="FFFFFF"/>
        </w:rPr>
        <w:t> </w:t>
      </w:r>
    </w:p>
    <w:p w14:paraId="7F10D837" w14:textId="77777777" w:rsidR="002B4CE9" w:rsidRPr="00530628" w:rsidRDefault="002B4CE9">
      <w:pPr>
        <w:rPr>
          <w:rFonts w:ascii="Arial" w:hAnsi="Arial" w:cs="Arial"/>
          <w:color w:val="333333"/>
          <w:shd w:val="clear" w:color="auto" w:fill="FFFFFF"/>
        </w:rPr>
      </w:pPr>
    </w:p>
    <w:p w14:paraId="734F6AA6" w14:textId="596807E4" w:rsidR="002B4CE9" w:rsidRPr="00530628" w:rsidRDefault="00F71E5E" w:rsidP="00F71E5E">
      <w:pPr>
        <w:pStyle w:val="ListParagraph"/>
        <w:numPr>
          <w:ilvl w:val="0"/>
          <w:numId w:val="1"/>
        </w:numPr>
        <w:rPr>
          <w:rFonts w:ascii="Arial" w:hAnsi="Arial" w:cs="Arial"/>
          <w:color w:val="333333"/>
          <w:shd w:val="clear" w:color="auto" w:fill="FFFFFF"/>
        </w:rPr>
      </w:pPr>
      <w:r w:rsidRPr="00530628">
        <w:rPr>
          <w:rFonts w:ascii="Arial" w:hAnsi="Arial" w:cs="Arial"/>
          <w:color w:val="333333"/>
          <w:shd w:val="clear" w:color="auto" w:fill="FFFFFF"/>
        </w:rPr>
        <w:t>The following page will be displayed</w:t>
      </w:r>
      <w:r w:rsidR="002B4CE9" w:rsidRPr="00530628">
        <w:rPr>
          <w:rFonts w:ascii="Arial" w:hAnsi="Arial" w:cs="Arial"/>
          <w:color w:val="333333"/>
          <w:shd w:val="clear" w:color="auto" w:fill="FFFFFF"/>
        </w:rPr>
        <w:t>:</w:t>
      </w:r>
    </w:p>
    <w:p w14:paraId="014C6A6D" w14:textId="77777777" w:rsidR="002B4CE9" w:rsidRPr="00530628" w:rsidRDefault="002B4CE9">
      <w:pPr>
        <w:rPr>
          <w:rFonts w:ascii="Arial" w:hAnsi="Arial" w:cs="Arial"/>
          <w:color w:val="333333"/>
          <w:shd w:val="clear" w:color="auto" w:fill="FFFFFF"/>
        </w:rPr>
      </w:pPr>
    </w:p>
    <w:p w14:paraId="46984794" w14:textId="7867EA43" w:rsidR="002B4CE9" w:rsidRPr="00530628" w:rsidRDefault="002B4CE9">
      <w:pPr>
        <w:rPr>
          <w:rFonts w:ascii="Arial" w:hAnsi="Arial" w:cs="Arial"/>
        </w:rPr>
      </w:pPr>
      <w:r w:rsidRPr="00530628">
        <w:rPr>
          <w:rFonts w:ascii="Arial" w:hAnsi="Arial" w:cs="Arial"/>
          <w:noProof/>
        </w:rPr>
        <w:drawing>
          <wp:inline distT="0" distB="0" distL="0" distR="0" wp14:anchorId="4593142F" wp14:editId="1CF2B2C6">
            <wp:extent cx="2552700" cy="1561185"/>
            <wp:effectExtent l="0" t="0" r="0" b="1270"/>
            <wp:docPr id="1231972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972252" name=""/>
                    <pic:cNvPicPr/>
                  </pic:nvPicPr>
                  <pic:blipFill>
                    <a:blip r:embed="rId6"/>
                    <a:stretch>
                      <a:fillRect/>
                    </a:stretch>
                  </pic:blipFill>
                  <pic:spPr>
                    <a:xfrm>
                      <a:off x="0" y="0"/>
                      <a:ext cx="2559656" cy="1565439"/>
                    </a:xfrm>
                    <a:prstGeom prst="rect">
                      <a:avLst/>
                    </a:prstGeom>
                  </pic:spPr>
                </pic:pic>
              </a:graphicData>
            </a:graphic>
          </wp:inline>
        </w:drawing>
      </w:r>
    </w:p>
    <w:p w14:paraId="2D1870E4" w14:textId="77777777" w:rsidR="002B4CE9" w:rsidRPr="00530628" w:rsidRDefault="002B4CE9">
      <w:pPr>
        <w:rPr>
          <w:rFonts w:ascii="Arial" w:hAnsi="Arial" w:cs="Arial"/>
        </w:rPr>
      </w:pPr>
    </w:p>
    <w:p w14:paraId="01A6CCF9" w14:textId="77777777" w:rsidR="00F71E5E" w:rsidRPr="00530628" w:rsidRDefault="002B4CE9" w:rsidP="00F71E5E">
      <w:pPr>
        <w:pStyle w:val="ListParagraph"/>
        <w:numPr>
          <w:ilvl w:val="0"/>
          <w:numId w:val="1"/>
        </w:numPr>
        <w:rPr>
          <w:rFonts w:ascii="Arial" w:hAnsi="Arial" w:cs="Arial"/>
        </w:rPr>
      </w:pPr>
      <w:r w:rsidRPr="00530628">
        <w:rPr>
          <w:rFonts w:ascii="Arial" w:hAnsi="Arial" w:cs="Arial"/>
        </w:rPr>
        <w:t xml:space="preserve">Choose </w:t>
      </w:r>
      <w:r w:rsidR="00F30206" w:rsidRPr="00530628">
        <w:rPr>
          <w:rFonts w:ascii="Arial" w:hAnsi="Arial" w:cs="Arial"/>
        </w:rPr>
        <w:t>‘</w:t>
      </w:r>
      <w:r w:rsidRPr="00530628">
        <w:rPr>
          <w:rFonts w:ascii="Arial" w:hAnsi="Arial" w:cs="Arial"/>
        </w:rPr>
        <w:t>Log in</w:t>
      </w:r>
      <w:r w:rsidR="00F30206" w:rsidRPr="00530628">
        <w:rPr>
          <w:rFonts w:ascii="Arial" w:hAnsi="Arial" w:cs="Arial"/>
        </w:rPr>
        <w:t>’</w:t>
      </w:r>
      <w:r w:rsidRPr="00530628">
        <w:rPr>
          <w:rFonts w:ascii="Arial" w:hAnsi="Arial" w:cs="Arial"/>
        </w:rPr>
        <w:t xml:space="preserve"> (if you have previously used DLS</w:t>
      </w:r>
      <w:r w:rsidR="007B001D" w:rsidRPr="00530628">
        <w:rPr>
          <w:rFonts w:ascii="Arial" w:hAnsi="Arial" w:cs="Arial"/>
        </w:rPr>
        <w:t>). Otherwise please choose ‘</w:t>
      </w:r>
      <w:r w:rsidR="00F71E5E" w:rsidRPr="00530628">
        <w:rPr>
          <w:rFonts w:ascii="Arial" w:hAnsi="Arial" w:cs="Arial"/>
        </w:rPr>
        <w:t>Re</w:t>
      </w:r>
      <w:r w:rsidR="007B001D" w:rsidRPr="00530628">
        <w:rPr>
          <w:rFonts w:ascii="Arial" w:hAnsi="Arial" w:cs="Arial"/>
        </w:rPr>
        <w:t>gister’.</w:t>
      </w:r>
    </w:p>
    <w:p w14:paraId="6FB56B04" w14:textId="77777777" w:rsidR="00F71E5E" w:rsidRPr="00530628" w:rsidRDefault="00F30206" w:rsidP="00F71E5E">
      <w:pPr>
        <w:pStyle w:val="ListParagraph"/>
        <w:numPr>
          <w:ilvl w:val="1"/>
          <w:numId w:val="1"/>
        </w:numPr>
        <w:rPr>
          <w:rFonts w:ascii="Arial" w:hAnsi="Arial" w:cs="Arial"/>
        </w:rPr>
      </w:pPr>
      <w:r w:rsidRPr="00530628">
        <w:rPr>
          <w:rFonts w:ascii="Arial" w:hAnsi="Arial" w:cs="Arial"/>
          <w:b/>
          <w:bCs/>
        </w:rPr>
        <w:t xml:space="preserve">Option 1 - </w:t>
      </w:r>
      <w:r w:rsidR="002B4CE9" w:rsidRPr="00530628">
        <w:rPr>
          <w:rFonts w:ascii="Arial" w:hAnsi="Arial" w:cs="Arial"/>
          <w:b/>
          <w:bCs/>
        </w:rPr>
        <w:t>Log in</w:t>
      </w:r>
      <w:r w:rsidR="002B4CE9" w:rsidRPr="00530628">
        <w:rPr>
          <w:rFonts w:ascii="Arial" w:hAnsi="Arial" w:cs="Arial"/>
        </w:rPr>
        <w:t>: Use your DLS details.</w:t>
      </w:r>
      <w:r w:rsidRPr="00530628">
        <w:rPr>
          <w:rFonts w:ascii="Arial" w:hAnsi="Arial" w:cs="Arial"/>
        </w:rPr>
        <w:t xml:space="preserve"> </w:t>
      </w:r>
      <w:r w:rsidR="00F71E5E" w:rsidRPr="00530628">
        <w:rPr>
          <w:rFonts w:ascii="Arial" w:hAnsi="Arial" w:cs="Arial"/>
        </w:rPr>
        <w:br/>
      </w:r>
    </w:p>
    <w:p w14:paraId="4186007A" w14:textId="3B48B786" w:rsidR="00F71E5E" w:rsidRPr="00530628" w:rsidRDefault="002B4CE9" w:rsidP="00F71E5E">
      <w:pPr>
        <w:pStyle w:val="ListParagraph"/>
        <w:ind w:left="1440"/>
        <w:rPr>
          <w:rFonts w:ascii="Arial" w:hAnsi="Arial" w:cs="Arial"/>
        </w:rPr>
      </w:pPr>
      <w:r w:rsidRPr="00530628">
        <w:rPr>
          <w:rFonts w:ascii="Arial" w:hAnsi="Arial" w:cs="Arial"/>
        </w:rPr>
        <w:t>You should then be able to click on ‘learning portal’</w:t>
      </w:r>
      <w:r w:rsidR="00F71E5E" w:rsidRPr="00530628">
        <w:rPr>
          <w:rFonts w:ascii="Arial" w:hAnsi="Arial" w:cs="Arial"/>
        </w:rPr>
        <w:t xml:space="preserve">. </w:t>
      </w:r>
      <w:r w:rsidRPr="00530628">
        <w:rPr>
          <w:rFonts w:ascii="Arial" w:hAnsi="Arial" w:cs="Arial"/>
        </w:rPr>
        <w:t xml:space="preserve">Click on ‘available activities’ to see all the courses on </w:t>
      </w:r>
      <w:proofErr w:type="gramStart"/>
      <w:r w:rsidRPr="00530628">
        <w:rPr>
          <w:rFonts w:ascii="Arial" w:hAnsi="Arial" w:cs="Arial"/>
        </w:rPr>
        <w:t>offer  and</w:t>
      </w:r>
      <w:proofErr w:type="gramEnd"/>
      <w:r w:rsidRPr="00530628">
        <w:rPr>
          <w:rFonts w:ascii="Arial" w:hAnsi="Arial" w:cs="Arial"/>
        </w:rPr>
        <w:t xml:space="preserve"> enrol or if you have already started a course it will show under ‘current activities’</w:t>
      </w:r>
      <w:r w:rsidR="00F71E5E" w:rsidRPr="00530628">
        <w:rPr>
          <w:rFonts w:ascii="Arial" w:hAnsi="Arial" w:cs="Arial"/>
        </w:rPr>
        <w:br/>
      </w:r>
    </w:p>
    <w:p w14:paraId="3473C54C" w14:textId="6BE50C4C" w:rsidR="00530628" w:rsidRPr="00530628" w:rsidRDefault="00F30206" w:rsidP="00530628">
      <w:pPr>
        <w:pStyle w:val="ListParagraph"/>
        <w:numPr>
          <w:ilvl w:val="1"/>
          <w:numId w:val="1"/>
        </w:numPr>
        <w:ind w:left="1080"/>
        <w:rPr>
          <w:rFonts w:ascii="Arial" w:hAnsi="Arial" w:cs="Arial"/>
        </w:rPr>
      </w:pPr>
      <w:r w:rsidRPr="00530628">
        <w:rPr>
          <w:rFonts w:ascii="Arial" w:hAnsi="Arial" w:cs="Arial"/>
          <w:b/>
          <w:bCs/>
        </w:rPr>
        <w:t xml:space="preserve">Option 2 - </w:t>
      </w:r>
      <w:r w:rsidR="002B4CE9" w:rsidRPr="00530628">
        <w:rPr>
          <w:rFonts w:ascii="Arial" w:hAnsi="Arial" w:cs="Arial"/>
          <w:b/>
          <w:bCs/>
        </w:rPr>
        <w:t>Register</w:t>
      </w:r>
      <w:r w:rsidR="007B001D" w:rsidRPr="00530628">
        <w:rPr>
          <w:rFonts w:ascii="Arial" w:hAnsi="Arial" w:cs="Arial"/>
        </w:rPr>
        <w:t>:</w:t>
      </w:r>
      <w:r w:rsidRPr="00530628">
        <w:rPr>
          <w:rFonts w:ascii="Arial" w:hAnsi="Arial" w:cs="Arial"/>
        </w:rPr>
        <w:t xml:space="preserve"> </w:t>
      </w:r>
      <w:r w:rsidR="002B4CE9" w:rsidRPr="00530628">
        <w:rPr>
          <w:rFonts w:ascii="Arial" w:hAnsi="Arial" w:cs="Arial"/>
        </w:rPr>
        <w:t>Choose ‘NHS GM (Stockport)</w:t>
      </w:r>
      <w:r w:rsidRPr="00530628">
        <w:rPr>
          <w:rFonts w:ascii="Arial" w:hAnsi="Arial" w:cs="Arial"/>
        </w:rPr>
        <w:t>’</w:t>
      </w:r>
      <w:r w:rsidR="001937BF" w:rsidRPr="00530628">
        <w:rPr>
          <w:rFonts w:ascii="Arial" w:hAnsi="Arial" w:cs="Arial"/>
        </w:rPr>
        <w:t xml:space="preserve"> </w:t>
      </w:r>
      <w:r w:rsidR="002B4CE9" w:rsidRPr="00530628">
        <w:rPr>
          <w:rFonts w:ascii="Arial" w:hAnsi="Arial" w:cs="Arial"/>
        </w:rPr>
        <w:t xml:space="preserve">from the </w:t>
      </w:r>
      <w:proofErr w:type="gramStart"/>
      <w:r w:rsidR="002B4CE9" w:rsidRPr="00530628">
        <w:rPr>
          <w:rFonts w:ascii="Arial" w:hAnsi="Arial" w:cs="Arial"/>
        </w:rPr>
        <w:t>drop down</w:t>
      </w:r>
      <w:proofErr w:type="gramEnd"/>
      <w:r w:rsidR="002B4CE9" w:rsidRPr="00530628">
        <w:rPr>
          <w:rFonts w:ascii="Arial" w:hAnsi="Arial" w:cs="Arial"/>
        </w:rPr>
        <w:t xml:space="preserve"> list</w:t>
      </w:r>
      <w:r w:rsidR="00276BFB" w:rsidRPr="00530628">
        <w:rPr>
          <w:rFonts w:ascii="Arial" w:hAnsi="Arial" w:cs="Arial"/>
        </w:rPr>
        <w:t xml:space="preserve"> and enter your details for registration.</w:t>
      </w:r>
      <w:r w:rsidR="00F71E5E" w:rsidRPr="00530628">
        <w:rPr>
          <w:rFonts w:ascii="Arial" w:hAnsi="Arial" w:cs="Arial"/>
        </w:rPr>
        <w:t xml:space="preserve">  </w:t>
      </w:r>
      <w:r w:rsidR="00F71E5E" w:rsidRPr="00530628">
        <w:rPr>
          <w:rFonts w:ascii="Arial" w:hAnsi="Arial" w:cs="Arial"/>
        </w:rPr>
        <w:br/>
      </w:r>
      <w:r w:rsidR="00F71E5E" w:rsidRPr="00530628">
        <w:rPr>
          <w:rFonts w:ascii="Arial" w:hAnsi="Arial" w:cs="Arial"/>
        </w:rPr>
        <w:br/>
      </w:r>
      <w:r w:rsidR="00276BFB" w:rsidRPr="00530628">
        <w:rPr>
          <w:rFonts w:ascii="Arial" w:hAnsi="Arial" w:cs="Arial"/>
        </w:rPr>
        <w:t xml:space="preserve">You will be sent an email to verify your </w:t>
      </w:r>
      <w:r w:rsidR="00F71E5E" w:rsidRPr="00530628">
        <w:rPr>
          <w:rFonts w:ascii="Arial" w:hAnsi="Arial" w:cs="Arial"/>
        </w:rPr>
        <w:t>email address</w:t>
      </w:r>
      <w:r w:rsidR="00276BFB" w:rsidRPr="00530628">
        <w:rPr>
          <w:rFonts w:ascii="Arial" w:hAnsi="Arial" w:cs="Arial"/>
        </w:rPr>
        <w:t xml:space="preserve"> and we will also be asked to verify your registration as part of the centre. Once </w:t>
      </w:r>
      <w:proofErr w:type="gramStart"/>
      <w:r w:rsidR="00276BFB" w:rsidRPr="00530628">
        <w:rPr>
          <w:rFonts w:ascii="Arial" w:hAnsi="Arial" w:cs="Arial"/>
        </w:rPr>
        <w:t>both of these</w:t>
      </w:r>
      <w:proofErr w:type="gramEnd"/>
      <w:r w:rsidR="00276BFB" w:rsidRPr="00530628">
        <w:rPr>
          <w:rFonts w:ascii="Arial" w:hAnsi="Arial" w:cs="Arial"/>
        </w:rPr>
        <w:t xml:space="preserve"> steps have </w:t>
      </w:r>
      <w:r w:rsidR="00276BFB" w:rsidRPr="00530628">
        <w:rPr>
          <w:rFonts w:ascii="Arial" w:hAnsi="Arial" w:cs="Arial"/>
        </w:rPr>
        <w:lastRenderedPageBreak/>
        <w:t xml:space="preserve">been </w:t>
      </w:r>
      <w:r w:rsidRPr="00530628">
        <w:rPr>
          <w:rFonts w:ascii="Arial" w:hAnsi="Arial" w:cs="Arial"/>
        </w:rPr>
        <w:t>completed</w:t>
      </w:r>
      <w:r w:rsidR="00276BFB" w:rsidRPr="00530628">
        <w:rPr>
          <w:rFonts w:ascii="Arial" w:hAnsi="Arial" w:cs="Arial"/>
        </w:rPr>
        <w:t xml:space="preserve"> you will be able to log in</w:t>
      </w:r>
      <w:r w:rsidR="00F71E5E" w:rsidRPr="00530628">
        <w:rPr>
          <w:rFonts w:ascii="Arial" w:hAnsi="Arial" w:cs="Arial"/>
        </w:rPr>
        <w:t>.</w:t>
      </w:r>
      <w:r w:rsidR="00530628" w:rsidRPr="00530628">
        <w:rPr>
          <w:rFonts w:ascii="Arial" w:hAnsi="Arial" w:cs="Arial"/>
        </w:rPr>
        <w:t xml:space="preserve">  </w:t>
      </w:r>
      <w:r w:rsidR="00F71E5E" w:rsidRPr="00530628">
        <w:rPr>
          <w:rFonts w:ascii="Arial" w:hAnsi="Arial" w:cs="Arial"/>
        </w:rPr>
        <w:t xml:space="preserve"> </w:t>
      </w:r>
      <w:r w:rsidR="00530628" w:rsidRPr="00530628">
        <w:rPr>
          <w:rFonts w:ascii="Arial" w:hAnsi="Arial" w:cs="Arial"/>
        </w:rPr>
        <w:t xml:space="preserve">When you have been verified you will receive an email advising your registration has been approved by the centre administrator.  </w:t>
      </w:r>
    </w:p>
    <w:p w14:paraId="1D219E98" w14:textId="750C1134" w:rsidR="00F71E5E" w:rsidRPr="00530628" w:rsidRDefault="00F71E5E" w:rsidP="00530628">
      <w:pPr>
        <w:ind w:left="1080"/>
        <w:rPr>
          <w:rFonts w:ascii="Arial" w:hAnsi="Arial" w:cs="Arial"/>
        </w:rPr>
      </w:pPr>
      <w:r w:rsidRPr="00530628">
        <w:rPr>
          <w:rFonts w:ascii="Arial" w:hAnsi="Arial" w:cs="Arial"/>
        </w:rPr>
        <w:t xml:space="preserve"> Please use your email address to login.</w:t>
      </w:r>
      <w:r w:rsidR="00530628" w:rsidRPr="00530628">
        <w:rPr>
          <w:rFonts w:ascii="Arial" w:hAnsi="Arial" w:cs="Arial"/>
        </w:rPr>
        <w:t xml:space="preserve">  </w:t>
      </w:r>
      <w:r w:rsidRPr="00530628">
        <w:rPr>
          <w:rFonts w:ascii="Arial" w:hAnsi="Arial" w:cs="Arial"/>
        </w:rPr>
        <w:t xml:space="preserve">You should then be able to click on ‘learning portal’. Click on ‘available activities’ to see all the courses on </w:t>
      </w:r>
      <w:proofErr w:type="gramStart"/>
      <w:r w:rsidRPr="00530628">
        <w:rPr>
          <w:rFonts w:ascii="Arial" w:hAnsi="Arial" w:cs="Arial"/>
        </w:rPr>
        <w:t>offer  and</w:t>
      </w:r>
      <w:proofErr w:type="gramEnd"/>
      <w:r w:rsidRPr="00530628">
        <w:rPr>
          <w:rFonts w:ascii="Arial" w:hAnsi="Arial" w:cs="Arial"/>
        </w:rPr>
        <w:t xml:space="preserve"> enrol or if you have already started a course it will show under ‘current activities’</w:t>
      </w:r>
      <w:r w:rsidRPr="00530628">
        <w:rPr>
          <w:rFonts w:ascii="Arial" w:hAnsi="Arial" w:cs="Arial"/>
        </w:rPr>
        <w:br/>
      </w:r>
    </w:p>
    <w:p w14:paraId="0CB7F8D6" w14:textId="7EFFA2E4" w:rsidR="00276BFB" w:rsidRPr="00530628" w:rsidRDefault="00F71E5E" w:rsidP="00F71E5E">
      <w:pPr>
        <w:rPr>
          <w:rFonts w:ascii="Arial" w:hAnsi="Arial" w:cs="Arial"/>
        </w:rPr>
      </w:pPr>
      <w:r w:rsidRPr="00530628">
        <w:rPr>
          <w:rFonts w:ascii="Arial" w:hAnsi="Arial" w:cs="Arial"/>
        </w:rPr>
        <w:t xml:space="preserve">Please note you may receive an error message advising your email cannot be verified – this will be if we have not yet been able to verify your account from within the centre platform.  When you have been verified you will receive an email advising your </w:t>
      </w:r>
      <w:r w:rsidR="00530628" w:rsidRPr="00530628">
        <w:rPr>
          <w:rFonts w:ascii="Arial" w:hAnsi="Arial" w:cs="Arial"/>
        </w:rPr>
        <w:t xml:space="preserve">registration has been approved by the centre administrator.  </w:t>
      </w:r>
    </w:p>
    <w:p w14:paraId="21761EC1" w14:textId="77777777" w:rsidR="00276BFB" w:rsidRPr="00530628" w:rsidRDefault="00276BFB">
      <w:pPr>
        <w:rPr>
          <w:rFonts w:ascii="Arial" w:hAnsi="Arial" w:cs="Arial"/>
        </w:rPr>
      </w:pPr>
    </w:p>
    <w:p w14:paraId="038EBA38" w14:textId="214F92AE" w:rsidR="00276BFB" w:rsidRPr="00530628" w:rsidRDefault="007B001D">
      <w:pPr>
        <w:rPr>
          <w:rFonts w:ascii="Arial" w:hAnsi="Arial" w:cs="Arial"/>
        </w:rPr>
      </w:pPr>
      <w:r w:rsidRPr="00530628">
        <w:rPr>
          <w:rFonts w:ascii="Arial" w:hAnsi="Arial" w:cs="Arial"/>
        </w:rPr>
        <w:t xml:space="preserve">When you next go to login </w:t>
      </w:r>
      <w:proofErr w:type="gramStart"/>
      <w:r w:rsidRPr="00530628">
        <w:rPr>
          <w:rFonts w:ascii="Arial" w:hAnsi="Arial" w:cs="Arial"/>
        </w:rPr>
        <w:t xml:space="preserve">you </w:t>
      </w:r>
      <w:r w:rsidR="00276BFB" w:rsidRPr="00530628">
        <w:rPr>
          <w:rFonts w:ascii="Arial" w:hAnsi="Arial" w:cs="Arial"/>
        </w:rPr>
        <w:t xml:space="preserve"> may</w:t>
      </w:r>
      <w:proofErr w:type="gramEnd"/>
      <w:r w:rsidR="00276BFB" w:rsidRPr="00530628">
        <w:rPr>
          <w:rFonts w:ascii="Arial" w:hAnsi="Arial" w:cs="Arial"/>
        </w:rPr>
        <w:t xml:space="preserve"> receive this messag</w:t>
      </w:r>
      <w:r w:rsidRPr="00530628">
        <w:rPr>
          <w:rFonts w:ascii="Arial" w:hAnsi="Arial" w:cs="Arial"/>
        </w:rPr>
        <w:t>e</w:t>
      </w:r>
      <w:r w:rsidR="00276BFB" w:rsidRPr="00530628">
        <w:rPr>
          <w:rFonts w:ascii="Arial" w:hAnsi="Arial" w:cs="Arial"/>
        </w:rPr>
        <w:t>:</w:t>
      </w:r>
    </w:p>
    <w:p w14:paraId="5C8340B6" w14:textId="0F299F50" w:rsidR="00276BFB" w:rsidRPr="00530628" w:rsidRDefault="00276BFB">
      <w:pPr>
        <w:rPr>
          <w:rFonts w:ascii="Arial" w:hAnsi="Arial" w:cs="Arial"/>
        </w:rPr>
      </w:pPr>
      <w:r w:rsidRPr="00530628">
        <w:rPr>
          <w:rFonts w:ascii="Arial" w:hAnsi="Arial" w:cs="Arial"/>
          <w:noProof/>
        </w:rPr>
        <w:drawing>
          <wp:inline distT="0" distB="0" distL="0" distR="0" wp14:anchorId="4AD18A17" wp14:editId="1C572F72">
            <wp:extent cx="3543300" cy="1669975"/>
            <wp:effectExtent l="0" t="0" r="0" b="6985"/>
            <wp:docPr id="181291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1861" name=""/>
                    <pic:cNvPicPr/>
                  </pic:nvPicPr>
                  <pic:blipFill>
                    <a:blip r:embed="rId7"/>
                    <a:stretch>
                      <a:fillRect/>
                    </a:stretch>
                  </pic:blipFill>
                  <pic:spPr>
                    <a:xfrm>
                      <a:off x="0" y="0"/>
                      <a:ext cx="3554046" cy="1675040"/>
                    </a:xfrm>
                    <a:prstGeom prst="rect">
                      <a:avLst/>
                    </a:prstGeom>
                  </pic:spPr>
                </pic:pic>
              </a:graphicData>
            </a:graphic>
          </wp:inline>
        </w:drawing>
      </w:r>
    </w:p>
    <w:p w14:paraId="66E23CED" w14:textId="4AF69992" w:rsidR="002B4CE9" w:rsidRPr="00530628" w:rsidRDefault="00276BFB">
      <w:pPr>
        <w:rPr>
          <w:rFonts w:ascii="Arial" w:hAnsi="Arial" w:cs="Arial"/>
        </w:rPr>
      </w:pPr>
      <w:r w:rsidRPr="00530628">
        <w:rPr>
          <w:rFonts w:ascii="Arial" w:hAnsi="Arial" w:cs="Arial"/>
        </w:rPr>
        <w:t>You can choose to link and add your e-</w:t>
      </w:r>
      <w:proofErr w:type="spellStart"/>
      <w:r w:rsidRPr="00530628">
        <w:rPr>
          <w:rFonts w:ascii="Arial" w:hAnsi="Arial" w:cs="Arial"/>
        </w:rPr>
        <w:t>lfh</w:t>
      </w:r>
      <w:proofErr w:type="spellEnd"/>
      <w:r w:rsidRPr="00530628">
        <w:rPr>
          <w:rFonts w:ascii="Arial" w:hAnsi="Arial" w:cs="Arial"/>
        </w:rPr>
        <w:t xml:space="preserve"> details or choose the skip and link account later option.</w:t>
      </w:r>
    </w:p>
    <w:p w14:paraId="3079B6B9" w14:textId="77777777" w:rsidR="00276BFB" w:rsidRPr="00530628" w:rsidRDefault="00276BFB">
      <w:pPr>
        <w:rPr>
          <w:rFonts w:ascii="Arial" w:hAnsi="Arial" w:cs="Arial"/>
        </w:rPr>
      </w:pPr>
    </w:p>
    <w:p w14:paraId="2F531BA9" w14:textId="77777777" w:rsidR="00276BFB" w:rsidRPr="00530628" w:rsidRDefault="00276BFB">
      <w:pPr>
        <w:rPr>
          <w:rFonts w:ascii="Arial" w:hAnsi="Arial" w:cs="Arial"/>
        </w:rPr>
      </w:pPr>
    </w:p>
    <w:p w14:paraId="7CBD0DA7" w14:textId="77777777" w:rsidR="002B4CE9" w:rsidRPr="00530628" w:rsidRDefault="002B4CE9">
      <w:pPr>
        <w:rPr>
          <w:rFonts w:ascii="Arial" w:hAnsi="Arial" w:cs="Arial"/>
        </w:rPr>
      </w:pPr>
    </w:p>
    <w:sectPr w:rsidR="002B4CE9" w:rsidRPr="00530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97B9B"/>
    <w:multiLevelType w:val="hybridMultilevel"/>
    <w:tmpl w:val="442CD2B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30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E9"/>
    <w:rsid w:val="00134503"/>
    <w:rsid w:val="001937BF"/>
    <w:rsid w:val="00276BFB"/>
    <w:rsid w:val="002A51FC"/>
    <w:rsid w:val="002B4CE9"/>
    <w:rsid w:val="0051762A"/>
    <w:rsid w:val="00530628"/>
    <w:rsid w:val="00590D51"/>
    <w:rsid w:val="00644631"/>
    <w:rsid w:val="00731609"/>
    <w:rsid w:val="007B001D"/>
    <w:rsid w:val="00CE2690"/>
    <w:rsid w:val="00D20703"/>
    <w:rsid w:val="00EB2638"/>
    <w:rsid w:val="00F143BF"/>
    <w:rsid w:val="00F30206"/>
    <w:rsid w:val="00F71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776D"/>
  <w15:chartTrackingRefBased/>
  <w15:docId w15:val="{33AD2CF9-2A4E-4D79-AE5D-1EFE3E89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4CE9"/>
    <w:rPr>
      <w:b/>
      <w:bCs/>
    </w:rPr>
  </w:style>
  <w:style w:type="paragraph" w:styleId="ListParagraph">
    <w:name w:val="List Paragraph"/>
    <w:basedOn w:val="Normal"/>
    <w:uiPriority w:val="34"/>
    <w:qFormat/>
    <w:rsid w:val="00F71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ls.nhs.uk/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Maria (NHS GREATER MANCHESTER ICB - 01W)</dc:creator>
  <cp:keywords/>
  <dc:description/>
  <cp:lastModifiedBy>LEONARD, Helen (NHS GREATER MANCHESTER ICB - 01W)</cp:lastModifiedBy>
  <cp:revision>2</cp:revision>
  <dcterms:created xsi:type="dcterms:W3CDTF">2025-02-05T12:44:00Z</dcterms:created>
  <dcterms:modified xsi:type="dcterms:W3CDTF">2025-02-05T12:44:00Z</dcterms:modified>
</cp:coreProperties>
</file>