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924" w14:textId="7FC41F30" w:rsidR="00203411" w:rsidRDefault="00203411" w:rsidP="00203411">
      <w:pPr>
        <w:jc w:val="center"/>
        <w:rPr>
          <w:rStyle w:val="Strong"/>
          <w:rFonts w:ascii="Arial" w:eastAsia="Times New Roman" w:hAnsi="Arial" w:cs="Arial"/>
          <w:b w:val="0"/>
          <w:bCs w:val="0"/>
          <w:sz w:val="36"/>
          <w:szCs w:val="36"/>
          <w:u w:val="single"/>
        </w:rPr>
      </w:pPr>
      <w:r w:rsidRPr="00203411">
        <w:rPr>
          <w:rStyle w:val="Strong"/>
          <w:rFonts w:ascii="Arial" w:eastAsia="Times New Roman" w:hAnsi="Arial" w:cs="Arial"/>
          <w:b w:val="0"/>
          <w:bCs w:val="0"/>
          <w:sz w:val="36"/>
          <w:szCs w:val="36"/>
          <w:u w:val="single"/>
        </w:rPr>
        <w:t>Elearning for Healthcare (Elfh) User Guide</w:t>
      </w:r>
    </w:p>
    <w:p w14:paraId="5F373915" w14:textId="21ED710C" w:rsidR="00203411" w:rsidRPr="00203411" w:rsidRDefault="00203411" w:rsidP="00203411">
      <w:pPr>
        <w:jc w:val="center"/>
        <w:rPr>
          <w:rStyle w:val="Strong"/>
          <w:rFonts w:ascii="Arial" w:eastAsia="Times New Roman" w:hAnsi="Arial" w:cs="Arial"/>
          <w:b w:val="0"/>
          <w:bCs w:val="0"/>
          <w:sz w:val="36"/>
          <w:szCs w:val="36"/>
          <w:u w:val="single"/>
        </w:rPr>
      </w:pPr>
      <w:r w:rsidRPr="00203411">
        <w:rPr>
          <w:rStyle w:val="Strong"/>
          <w:rFonts w:ascii="Arial" w:eastAsia="Times New Roman" w:hAnsi="Arial" w:cs="Arial"/>
          <w:b w:val="0"/>
          <w:bCs w:val="0"/>
          <w:sz w:val="36"/>
          <w:szCs w:val="36"/>
          <w:u w:val="single"/>
        </w:rPr>
        <w:t>Stockport General Practice</w:t>
      </w:r>
    </w:p>
    <w:p w14:paraId="60137BED" w14:textId="77777777" w:rsidR="00203411" w:rsidRDefault="00203411" w:rsidP="00203411">
      <w:pPr>
        <w:rPr>
          <w:rStyle w:val="Strong"/>
          <w:rFonts w:ascii="Arial" w:eastAsia="Times New Roman" w:hAnsi="Arial" w:cs="Arial"/>
          <w:u w:val="single"/>
        </w:rPr>
      </w:pPr>
    </w:p>
    <w:p w14:paraId="412F3367" w14:textId="77777777" w:rsidR="00203411" w:rsidRDefault="00203411" w:rsidP="00203411">
      <w:pPr>
        <w:rPr>
          <w:rStyle w:val="Strong"/>
          <w:rFonts w:ascii="Arial" w:eastAsia="Times New Roman" w:hAnsi="Arial" w:cs="Arial"/>
          <w:u w:val="single"/>
        </w:rPr>
      </w:pPr>
    </w:p>
    <w:p w14:paraId="4D2F1AC1" w14:textId="6686170D" w:rsidR="00203411" w:rsidRPr="00EB77CC" w:rsidRDefault="00203411" w:rsidP="00203411">
      <w:pPr>
        <w:rPr>
          <w:rStyle w:val="Strong"/>
          <w:rFonts w:ascii="Arial" w:eastAsia="Times New Roman" w:hAnsi="Arial" w:cs="Arial"/>
          <w:u w:val="single"/>
        </w:rPr>
      </w:pPr>
      <w:r w:rsidRPr="00EB77CC">
        <w:rPr>
          <w:rStyle w:val="Strong"/>
          <w:rFonts w:ascii="Arial" w:eastAsia="Times New Roman" w:hAnsi="Arial" w:cs="Arial"/>
          <w:u w:val="single"/>
        </w:rPr>
        <w:t>Registration</w:t>
      </w:r>
    </w:p>
    <w:p w14:paraId="23223F5F" w14:textId="77777777" w:rsidR="00203411" w:rsidRPr="00EB77CC" w:rsidRDefault="00203411" w:rsidP="00203411">
      <w:pPr>
        <w:rPr>
          <w:rStyle w:val="Strong"/>
          <w:rFonts w:ascii="Arial" w:eastAsia="Times New Roman" w:hAnsi="Arial" w:cs="Arial"/>
          <w:b w:val="0"/>
          <w:bCs w:val="0"/>
        </w:rPr>
      </w:pPr>
      <w:r w:rsidRPr="00EB77CC">
        <w:rPr>
          <w:rStyle w:val="Strong"/>
          <w:rFonts w:ascii="Arial" w:eastAsia="Times New Roman" w:hAnsi="Arial" w:cs="Arial"/>
        </w:rPr>
        <w:t>To register there are 2 options:</w:t>
      </w:r>
    </w:p>
    <w:p w14:paraId="73E5F082" w14:textId="77777777" w:rsidR="00203411" w:rsidRPr="00A42773" w:rsidRDefault="00203411" w:rsidP="00203411">
      <w:pPr>
        <w:rPr>
          <w:rStyle w:val="Strong"/>
          <w:rFonts w:ascii="Arial" w:eastAsia="Times New Roman" w:hAnsi="Arial" w:cs="Arial"/>
          <w:b w:val="0"/>
          <w:bCs w:val="0"/>
        </w:rPr>
      </w:pPr>
      <w:r w:rsidRPr="00A42773">
        <w:rPr>
          <w:rStyle w:val="Strong"/>
          <w:rFonts w:ascii="Arial" w:eastAsia="Times New Roman" w:hAnsi="Arial" w:cs="Arial"/>
          <w:b w:val="0"/>
          <w:bCs w:val="0"/>
        </w:rPr>
        <w:t>1) Self-registration instructions for users with NHS, ac.uk, gov.uk and MOD email addresses</w:t>
      </w:r>
      <w:r w:rsidRPr="00A42773">
        <w:rPr>
          <w:rFonts w:ascii="Arial" w:eastAsia="Times New Roman" w:hAnsi="Arial" w:cs="Arial"/>
          <w:b/>
          <w:bCs/>
        </w:rPr>
        <w:br/>
      </w:r>
      <w:r w:rsidRPr="00A42773">
        <w:rPr>
          <w:rFonts w:ascii="Arial" w:eastAsia="Times New Roman" w:hAnsi="Arial" w:cs="Arial"/>
          <w:b/>
          <w:bCs/>
        </w:rPr>
        <w:br/>
      </w:r>
      <w:r w:rsidRPr="00A42773">
        <w:rPr>
          <w:rStyle w:val="Strong"/>
          <w:rFonts w:ascii="Arial" w:eastAsia="Times New Roman" w:hAnsi="Arial" w:cs="Arial"/>
          <w:b w:val="0"/>
          <w:bCs w:val="0"/>
        </w:rPr>
        <w:t>This will allow full access to all their courses</w:t>
      </w:r>
    </w:p>
    <w:p w14:paraId="574892A0" w14:textId="77777777" w:rsidR="00203411" w:rsidRDefault="00203411" w:rsidP="00203411">
      <w:pPr>
        <w:pStyle w:val="ListParagraph"/>
        <w:numPr>
          <w:ilvl w:val="0"/>
          <w:numId w:val="4"/>
        </w:numPr>
        <w:rPr>
          <w:rFonts w:ascii="Arial" w:eastAsia="Times New Roman" w:hAnsi="Arial" w:cs="Arial"/>
        </w:rPr>
      </w:pPr>
      <w:r w:rsidRPr="00882267">
        <w:rPr>
          <w:rFonts w:ascii="Arial" w:eastAsia="Times New Roman" w:hAnsi="Arial" w:cs="Arial"/>
        </w:rPr>
        <w:t xml:space="preserve">Go to this link </w:t>
      </w:r>
      <w:hyperlink r:id="rId10" w:history="1">
        <w:r w:rsidRPr="00882267">
          <w:rPr>
            <w:rStyle w:val="Hyperlink"/>
            <w:rFonts w:ascii="Arial" w:eastAsia="Times New Roman" w:hAnsi="Arial" w:cs="Arial"/>
          </w:rPr>
          <w:t>http://portal.e-lfh.org.uk</w:t>
        </w:r>
      </w:hyperlink>
      <w:r w:rsidRPr="00882267">
        <w:rPr>
          <w:rFonts w:ascii="Arial" w:eastAsia="Times New Roman" w:hAnsi="Arial" w:cs="Arial"/>
        </w:rPr>
        <w:t xml:space="preserve"> and select </w:t>
      </w:r>
      <w:r>
        <w:rPr>
          <w:rFonts w:ascii="Arial" w:eastAsia="Times New Roman" w:hAnsi="Arial" w:cs="Arial"/>
        </w:rPr>
        <w:t>‘</w:t>
      </w:r>
      <w:r w:rsidRPr="00882267">
        <w:rPr>
          <w:rFonts w:ascii="Arial" w:eastAsia="Times New Roman" w:hAnsi="Arial" w:cs="Arial"/>
        </w:rPr>
        <w:t>Register</w:t>
      </w:r>
      <w:r>
        <w:rPr>
          <w:rFonts w:ascii="Arial" w:eastAsia="Times New Roman" w:hAnsi="Arial" w:cs="Arial"/>
        </w:rPr>
        <w:t>’</w:t>
      </w:r>
      <w:r w:rsidRPr="00882267">
        <w:rPr>
          <w:rFonts w:ascii="Arial" w:eastAsia="Times New Roman" w:hAnsi="Arial" w:cs="Arial"/>
        </w:rPr>
        <w:t xml:space="preserve"> in the large left hand</w:t>
      </w:r>
    </w:p>
    <w:p w14:paraId="162DF771" w14:textId="77777777" w:rsidR="00203411" w:rsidRDefault="00203411" w:rsidP="00203411">
      <w:pPr>
        <w:pStyle w:val="ListParagraph"/>
        <w:numPr>
          <w:ilvl w:val="0"/>
          <w:numId w:val="4"/>
        </w:numPr>
        <w:rPr>
          <w:rFonts w:ascii="Arial" w:eastAsia="Times New Roman" w:hAnsi="Arial" w:cs="Arial"/>
        </w:rPr>
      </w:pPr>
      <w:r w:rsidRPr="00882267">
        <w:rPr>
          <w:rFonts w:ascii="Arial" w:eastAsia="Times New Roman" w:hAnsi="Arial" w:cs="Arial"/>
        </w:rPr>
        <w:t xml:space="preserve">Enter your email address twice and select </w:t>
      </w:r>
      <w:r>
        <w:rPr>
          <w:rFonts w:ascii="Arial" w:eastAsia="Times New Roman" w:hAnsi="Arial" w:cs="Arial"/>
        </w:rPr>
        <w:t>‘</w:t>
      </w:r>
      <w:r w:rsidRPr="00882267">
        <w:rPr>
          <w:rFonts w:ascii="Arial" w:eastAsia="Times New Roman" w:hAnsi="Arial" w:cs="Arial"/>
        </w:rPr>
        <w:t>Register</w:t>
      </w:r>
      <w:r>
        <w:rPr>
          <w:rFonts w:ascii="Arial" w:eastAsia="Times New Roman" w:hAnsi="Arial" w:cs="Arial"/>
        </w:rPr>
        <w:t>’</w:t>
      </w:r>
    </w:p>
    <w:p w14:paraId="7C7A726E" w14:textId="77777777" w:rsidR="00203411" w:rsidRDefault="00203411" w:rsidP="00203411">
      <w:pPr>
        <w:pStyle w:val="ListParagraph"/>
        <w:numPr>
          <w:ilvl w:val="0"/>
          <w:numId w:val="4"/>
        </w:numPr>
        <w:rPr>
          <w:rFonts w:ascii="Arial" w:eastAsia="Times New Roman" w:hAnsi="Arial" w:cs="Arial"/>
        </w:rPr>
      </w:pPr>
      <w:r w:rsidRPr="00882267">
        <w:rPr>
          <w:rFonts w:ascii="Arial" w:eastAsia="Times New Roman" w:hAnsi="Arial" w:cs="Arial"/>
        </w:rPr>
        <w:t>Fill in your details on the next page</w:t>
      </w:r>
      <w:r>
        <w:rPr>
          <w:rFonts w:ascii="Arial" w:eastAsia="Times New Roman" w:hAnsi="Arial" w:cs="Arial"/>
        </w:rPr>
        <w:t xml:space="preserve">.  </w:t>
      </w:r>
      <w:r w:rsidRPr="00882267">
        <w:rPr>
          <w:rFonts w:ascii="Arial" w:eastAsia="Times New Roman" w:hAnsi="Arial" w:cs="Arial"/>
        </w:rPr>
        <w:t>Use the ODS code for your workplace to find the location for Place of Work</w:t>
      </w:r>
      <w:r>
        <w:rPr>
          <w:rFonts w:ascii="Arial" w:eastAsia="Times New Roman" w:hAnsi="Arial" w:cs="Arial"/>
        </w:rPr>
        <w:t xml:space="preserve">. </w:t>
      </w:r>
      <w:r w:rsidRPr="00882267">
        <w:rPr>
          <w:rFonts w:ascii="Arial" w:eastAsia="Times New Roman" w:hAnsi="Arial" w:cs="Arial"/>
        </w:rPr>
        <w:t xml:space="preserve">(You can find your ODS code here </w:t>
      </w:r>
      <w:hyperlink r:id="rId11" w:history="1">
        <w:r w:rsidRPr="00882267">
          <w:rPr>
            <w:rStyle w:val="Hyperlink"/>
            <w:rFonts w:ascii="Arial" w:eastAsia="Times New Roman" w:hAnsi="Arial" w:cs="Arial"/>
          </w:rPr>
          <w:t>https://odsportal.digital.nhs.uk/Organisation/Search</w:t>
        </w:r>
      </w:hyperlink>
      <w:r w:rsidRPr="00882267">
        <w:rPr>
          <w:rFonts w:ascii="Arial" w:eastAsia="Times New Roman" w:hAnsi="Arial" w:cs="Arial"/>
        </w:rPr>
        <w:t xml:space="preserve"> )</w:t>
      </w:r>
      <w:r>
        <w:rPr>
          <w:rFonts w:ascii="Arial" w:eastAsia="Times New Roman" w:hAnsi="Arial" w:cs="Arial"/>
        </w:rPr>
        <w:t>. Please note to find the correct ODS code for your General Practice, choose ‘Prescribing Cost Centre’ for the type and add in your postcode. The search should then return just one ODS code.</w:t>
      </w:r>
    </w:p>
    <w:p w14:paraId="0084D1A3" w14:textId="77777777" w:rsidR="00203411" w:rsidRPr="00882267" w:rsidRDefault="00203411" w:rsidP="00203411">
      <w:pPr>
        <w:pStyle w:val="ListParagraph"/>
        <w:numPr>
          <w:ilvl w:val="0"/>
          <w:numId w:val="4"/>
        </w:numPr>
        <w:rPr>
          <w:rFonts w:ascii="Arial" w:eastAsia="Times New Roman" w:hAnsi="Arial" w:cs="Arial"/>
        </w:rPr>
      </w:pPr>
      <w:r w:rsidRPr="00882267">
        <w:rPr>
          <w:rFonts w:ascii="Arial" w:eastAsia="Times New Roman" w:hAnsi="Arial" w:cs="Arial"/>
        </w:rPr>
        <w:t xml:space="preserve">Select </w:t>
      </w:r>
      <w:r>
        <w:rPr>
          <w:rFonts w:ascii="Arial" w:eastAsia="Times New Roman" w:hAnsi="Arial" w:cs="Arial"/>
        </w:rPr>
        <w:t>‘</w:t>
      </w:r>
      <w:r w:rsidRPr="00882267">
        <w:rPr>
          <w:rFonts w:ascii="Arial" w:eastAsia="Times New Roman" w:hAnsi="Arial" w:cs="Arial"/>
        </w:rPr>
        <w:t>Register</w:t>
      </w:r>
      <w:r>
        <w:rPr>
          <w:rFonts w:ascii="Arial" w:eastAsia="Times New Roman" w:hAnsi="Arial" w:cs="Arial"/>
        </w:rPr>
        <w:t>’</w:t>
      </w:r>
      <w:r w:rsidRPr="00882267">
        <w:rPr>
          <w:rFonts w:ascii="Arial" w:eastAsia="Times New Roman" w:hAnsi="Arial" w:cs="Arial"/>
        </w:rPr>
        <w:t xml:space="preserve"> this will open the next page</w:t>
      </w:r>
      <w:r>
        <w:rPr>
          <w:rFonts w:ascii="Arial" w:eastAsia="Times New Roman" w:hAnsi="Arial" w:cs="Arial"/>
        </w:rPr>
        <w:t xml:space="preserve">. </w:t>
      </w:r>
      <w:r w:rsidRPr="00882267">
        <w:rPr>
          <w:rFonts w:ascii="Arial" w:eastAsia="Times New Roman" w:hAnsi="Arial" w:cs="Arial"/>
        </w:rPr>
        <w:t>You can close this when you have read the information.</w:t>
      </w:r>
      <w:r w:rsidRPr="00882267">
        <w:rPr>
          <w:rFonts w:ascii="Arial" w:eastAsia="Times New Roman" w:hAnsi="Arial" w:cs="Arial"/>
        </w:rPr>
        <w:br/>
      </w:r>
    </w:p>
    <w:p w14:paraId="026B0E72" w14:textId="129B9BF6" w:rsidR="00203411" w:rsidRDefault="00203411" w:rsidP="00203411">
      <w:pPr>
        <w:rPr>
          <w:rFonts w:ascii="Arial" w:eastAsia="Times New Roman" w:hAnsi="Arial" w:cs="Arial"/>
        </w:rPr>
      </w:pPr>
      <w:r w:rsidRPr="00EB77CC">
        <w:rPr>
          <w:rFonts w:ascii="Arial" w:hAnsi="Arial" w:cs="Arial"/>
        </w:rPr>
        <w:t xml:space="preserve">2) </w:t>
      </w:r>
      <w:r w:rsidRPr="00882267">
        <w:rPr>
          <w:rFonts w:ascii="Arial" w:eastAsia="Times New Roman" w:hAnsi="Arial" w:cs="Arial"/>
        </w:rPr>
        <w:t>Bulk upload – To quickly add in all you staff or for staff without NHS email addresses to give then full access</w:t>
      </w:r>
      <w:r w:rsidRPr="00EB77CC">
        <w:rPr>
          <w:rFonts w:ascii="Arial" w:eastAsia="Times New Roman" w:hAnsi="Arial" w:cs="Arial"/>
          <w:b/>
          <w:bCs/>
        </w:rPr>
        <w:t xml:space="preserve"> </w:t>
      </w:r>
      <w:r w:rsidRPr="00EB77CC">
        <w:rPr>
          <w:rFonts w:ascii="Arial" w:eastAsia="Times New Roman" w:hAnsi="Arial" w:cs="Arial"/>
        </w:rPr>
        <w:br/>
      </w:r>
      <w:r w:rsidRPr="00EB77CC">
        <w:rPr>
          <w:rFonts w:ascii="Arial" w:eastAsia="Times New Roman" w:hAnsi="Arial" w:cs="Arial"/>
        </w:rPr>
        <w:br/>
      </w:r>
      <w:r>
        <w:rPr>
          <w:rFonts w:ascii="Arial" w:eastAsia="Times New Roman" w:hAnsi="Arial" w:cs="Arial"/>
        </w:rPr>
        <w:t>For elfh to allocate staff to your practice please can you complete either the ‘Bulk Upload including SMT Allocation’ form or the ‘Bulk Upload not SMT Allocation’ form (please see the below ‘Allocation of Statutory and Mandatory Modules’ section to help you decide which form</w:t>
      </w:r>
      <w:r w:rsidR="00A42773">
        <w:rPr>
          <w:rFonts w:ascii="Arial" w:eastAsia="Times New Roman" w:hAnsi="Arial" w:cs="Arial"/>
        </w:rPr>
        <w:t>/s</w:t>
      </w:r>
      <w:r>
        <w:rPr>
          <w:rFonts w:ascii="Arial" w:eastAsia="Times New Roman" w:hAnsi="Arial" w:cs="Arial"/>
        </w:rPr>
        <w:t xml:space="preserve"> you should complete) with: </w:t>
      </w:r>
    </w:p>
    <w:p w14:paraId="6015CFAE" w14:textId="77777777" w:rsidR="00203411" w:rsidRPr="00CD7DF1" w:rsidRDefault="00203411" w:rsidP="00A42773">
      <w:pPr>
        <w:pStyle w:val="ListParagraph"/>
        <w:numPr>
          <w:ilvl w:val="0"/>
          <w:numId w:val="6"/>
        </w:numPr>
        <w:ind w:left="720"/>
        <w:rPr>
          <w:rFonts w:ascii="Arial" w:hAnsi="Arial" w:cs="Arial"/>
        </w:rPr>
      </w:pPr>
      <w:r w:rsidRPr="00CD7DF1">
        <w:rPr>
          <w:rFonts w:ascii="Arial" w:eastAsia="Times New Roman" w:hAnsi="Arial" w:cs="Arial"/>
        </w:rPr>
        <w:t>The first name, last name, email address and profession for all of your staff</w:t>
      </w:r>
    </w:p>
    <w:p w14:paraId="3FCD2841" w14:textId="77777777" w:rsidR="00203411" w:rsidRPr="00EB77CC" w:rsidRDefault="00203411" w:rsidP="00A42773">
      <w:pPr>
        <w:pStyle w:val="ListParagraph"/>
        <w:numPr>
          <w:ilvl w:val="0"/>
          <w:numId w:val="1"/>
        </w:numPr>
        <w:ind w:left="720"/>
        <w:rPr>
          <w:rFonts w:ascii="Arial" w:hAnsi="Arial" w:cs="Arial"/>
        </w:rPr>
      </w:pPr>
      <w:r w:rsidRPr="00EB77CC">
        <w:rPr>
          <w:rFonts w:ascii="Arial" w:eastAsia="Times New Roman" w:hAnsi="Arial" w:cs="Arial"/>
        </w:rPr>
        <w:t>Add in GMC/NMC numbers for any doctors and nurses (this is a mandatory requirement for elfh)</w:t>
      </w:r>
    </w:p>
    <w:p w14:paraId="3C8E0F45" w14:textId="77777777" w:rsidR="00203411" w:rsidRPr="00EB77CC" w:rsidRDefault="00203411" w:rsidP="00A42773">
      <w:pPr>
        <w:pStyle w:val="ListParagraph"/>
        <w:numPr>
          <w:ilvl w:val="0"/>
          <w:numId w:val="1"/>
        </w:numPr>
        <w:ind w:left="720"/>
        <w:rPr>
          <w:rFonts w:ascii="Arial" w:hAnsi="Arial" w:cs="Arial"/>
        </w:rPr>
      </w:pPr>
      <w:r>
        <w:rPr>
          <w:rFonts w:ascii="Arial" w:eastAsia="Times New Roman" w:hAnsi="Arial" w:cs="Arial"/>
        </w:rPr>
        <w:t>At the top, add in the name and email of the people you want to have admin reporting rights for all of the staff specified on the ‘staff details’ sheet.</w:t>
      </w:r>
    </w:p>
    <w:p w14:paraId="30EC92C0" w14:textId="77777777" w:rsidR="00203411" w:rsidRPr="00EB77CC" w:rsidRDefault="00203411" w:rsidP="00A42773">
      <w:pPr>
        <w:pStyle w:val="ListParagraph"/>
        <w:numPr>
          <w:ilvl w:val="0"/>
          <w:numId w:val="1"/>
        </w:numPr>
        <w:ind w:left="720"/>
        <w:rPr>
          <w:rFonts w:ascii="Arial" w:hAnsi="Arial" w:cs="Arial"/>
        </w:rPr>
      </w:pPr>
      <w:r w:rsidRPr="00EB77CC">
        <w:rPr>
          <w:rFonts w:ascii="Arial" w:eastAsia="Times New Roman" w:hAnsi="Arial" w:cs="Arial"/>
        </w:rPr>
        <w:t xml:space="preserve">Send the amended form back to </w:t>
      </w:r>
      <w:hyperlink r:id="rId12" w:history="1">
        <w:r w:rsidRPr="00EB77CC">
          <w:rPr>
            <w:rStyle w:val="Hyperlink"/>
            <w:rFonts w:ascii="Arial" w:eastAsia="Times New Roman" w:hAnsi="Arial" w:cs="Arial"/>
          </w:rPr>
          <w:t>gmicb-sto.learningdevelopment@nhs.net</w:t>
        </w:r>
      </w:hyperlink>
      <w:r w:rsidRPr="00EB77CC">
        <w:rPr>
          <w:rFonts w:ascii="Arial" w:eastAsia="Times New Roman" w:hAnsi="Arial" w:cs="Arial"/>
        </w:rPr>
        <w:t xml:space="preserve">  by Friday </w:t>
      </w:r>
      <w:r>
        <w:rPr>
          <w:rFonts w:ascii="Arial" w:eastAsia="Times New Roman" w:hAnsi="Arial" w:cs="Arial"/>
        </w:rPr>
        <w:t>12</w:t>
      </w:r>
      <w:r w:rsidRPr="00EB77CC">
        <w:rPr>
          <w:rFonts w:ascii="Arial" w:eastAsia="Times New Roman" w:hAnsi="Arial" w:cs="Arial"/>
          <w:vertAlign w:val="superscript"/>
        </w:rPr>
        <w:t>th</w:t>
      </w:r>
      <w:r w:rsidRPr="00EB77CC">
        <w:rPr>
          <w:rFonts w:ascii="Arial" w:eastAsia="Times New Roman" w:hAnsi="Arial" w:cs="Arial"/>
        </w:rPr>
        <w:t xml:space="preserve"> January</w:t>
      </w:r>
    </w:p>
    <w:p w14:paraId="01F1C992" w14:textId="77777777" w:rsidR="00A42773" w:rsidRDefault="00A42773" w:rsidP="00A42773">
      <w:pPr>
        <w:rPr>
          <w:rFonts w:ascii="Arial" w:hAnsi="Arial" w:cs="Arial"/>
        </w:rPr>
      </w:pPr>
    </w:p>
    <w:p w14:paraId="43C12C07" w14:textId="01BEBD6D" w:rsidR="00A42773" w:rsidRPr="00A42773" w:rsidRDefault="00A42773" w:rsidP="00A42773">
      <w:pPr>
        <w:rPr>
          <w:rFonts w:ascii="Arial" w:hAnsi="Arial" w:cs="Arial"/>
        </w:rPr>
      </w:pPr>
      <w:r w:rsidRPr="00A42773">
        <w:rPr>
          <w:rFonts w:ascii="Arial" w:hAnsi="Arial" w:cs="Arial"/>
        </w:rPr>
        <w:t>In addition, the Oliver McGowan Autism and Learning Disability e-learning can also be automatically allocated if you indicate this on the ‘Oliver McGowan Autism and LD Training’ form</w:t>
      </w:r>
      <w:r>
        <w:rPr>
          <w:rFonts w:ascii="Arial" w:hAnsi="Arial" w:cs="Arial"/>
        </w:rPr>
        <w:t xml:space="preserve"> and return this at the same time.</w:t>
      </w:r>
    </w:p>
    <w:p w14:paraId="64C2DDE2" w14:textId="77777777" w:rsidR="00A42773" w:rsidRPr="00A42773" w:rsidRDefault="00A42773" w:rsidP="00A42773">
      <w:pPr>
        <w:ind w:left="1080"/>
        <w:rPr>
          <w:rFonts w:ascii="Arial" w:hAnsi="Arial" w:cs="Arial"/>
        </w:rPr>
      </w:pPr>
    </w:p>
    <w:p w14:paraId="22C72309" w14:textId="5146A90E" w:rsidR="00A42773" w:rsidRPr="00A42773" w:rsidRDefault="00A42773" w:rsidP="00A42773">
      <w:pPr>
        <w:rPr>
          <w:rFonts w:ascii="Arial" w:hAnsi="Arial" w:cs="Arial"/>
        </w:rPr>
      </w:pPr>
    </w:p>
    <w:p w14:paraId="7EC68A91" w14:textId="45D6DBF0" w:rsidR="00203411" w:rsidRPr="00EB77CC" w:rsidRDefault="00203411" w:rsidP="00203411">
      <w:pPr>
        <w:rPr>
          <w:rFonts w:ascii="Arial" w:eastAsia="Times New Roman" w:hAnsi="Arial" w:cs="Arial"/>
        </w:rPr>
      </w:pPr>
      <w:r w:rsidRPr="00EB77CC">
        <w:rPr>
          <w:rFonts w:ascii="Arial" w:eastAsia="Times New Roman" w:hAnsi="Arial" w:cs="Arial"/>
        </w:rPr>
        <w:t>In the future, if you have a few staff changes you can complete the below form</w:t>
      </w:r>
      <w:r w:rsidR="00A42773">
        <w:rPr>
          <w:rFonts w:ascii="Arial" w:eastAsia="Times New Roman" w:hAnsi="Arial" w:cs="Arial"/>
        </w:rPr>
        <w:t>/s</w:t>
      </w:r>
      <w:r w:rsidRPr="00EB77CC">
        <w:rPr>
          <w:rFonts w:ascii="Arial" w:eastAsia="Times New Roman" w:hAnsi="Arial" w:cs="Arial"/>
        </w:rPr>
        <w:t xml:space="preserve"> and return </w:t>
      </w:r>
      <w:r w:rsidR="00A42773">
        <w:rPr>
          <w:rFonts w:ascii="Arial" w:eastAsia="Times New Roman" w:hAnsi="Arial" w:cs="Arial"/>
        </w:rPr>
        <w:t xml:space="preserve">them </w:t>
      </w:r>
      <w:r w:rsidRPr="00EB77CC">
        <w:rPr>
          <w:rFonts w:ascii="Arial" w:eastAsia="Times New Roman" w:hAnsi="Arial" w:cs="Arial"/>
        </w:rPr>
        <w:t xml:space="preserve">directly to  </w:t>
      </w:r>
      <w:hyperlink r:id="rId13" w:history="1">
        <w:r w:rsidRPr="00EB77CC">
          <w:rPr>
            <w:rFonts w:ascii="Arial" w:eastAsia="Times New Roman" w:hAnsi="Arial" w:cs="Arial"/>
            <w:color w:val="0000FF"/>
            <w:u w:val="single"/>
          </w:rPr>
          <w:t>support@e-lfh.org.uk</w:t>
        </w:r>
      </w:hyperlink>
      <w:r w:rsidRPr="00EB77CC">
        <w:rPr>
          <w:rFonts w:ascii="Arial" w:eastAsia="Times New Roman" w:hAnsi="Arial" w:cs="Arial"/>
        </w:rPr>
        <w:t xml:space="preserve"> with the subject “Bulk Upload”</w:t>
      </w:r>
    </w:p>
    <w:p w14:paraId="21BECD12" w14:textId="3CE6C3E5" w:rsidR="00203411" w:rsidRPr="00EB77CC" w:rsidRDefault="00203411" w:rsidP="00203411">
      <w:pPr>
        <w:rPr>
          <w:rFonts w:ascii="Arial" w:hAnsi="Arial" w:cs="Arial"/>
        </w:rPr>
      </w:pPr>
      <w:r>
        <w:rPr>
          <w:rFonts w:ascii="Arial" w:eastAsia="Times New Roman" w:hAnsi="Arial" w:cs="Arial"/>
        </w:rPr>
        <w:lastRenderedPageBreak/>
        <w:t xml:space="preserve">     </w:t>
      </w:r>
      <w:r w:rsidR="00A42773">
        <w:rPr>
          <w:rFonts w:ascii="Arial" w:eastAsia="Times New Roman" w:hAnsi="Arial" w:cs="Arial"/>
        </w:rPr>
        <w:object w:dxaOrig="1540" w:dyaOrig="996" w14:anchorId="4E8F7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4" o:title=""/>
          </v:shape>
          <o:OLEObject Type="Embed" ProgID="Excel.Sheet.12" ShapeID="_x0000_i1025" DrawAspect="Icon" ObjectID="_1765283175" r:id="rId15"/>
        </w:object>
      </w:r>
      <w:r w:rsidR="00A42773">
        <w:rPr>
          <w:rFonts w:ascii="Arial" w:eastAsia="Times New Roman" w:hAnsi="Arial" w:cs="Arial"/>
        </w:rPr>
        <w:t xml:space="preserve">  </w:t>
      </w:r>
      <w:r w:rsidR="00A42773">
        <w:rPr>
          <w:rFonts w:ascii="Arial" w:eastAsia="Times New Roman" w:hAnsi="Arial" w:cs="Arial"/>
        </w:rPr>
        <w:object w:dxaOrig="1540" w:dyaOrig="996" w14:anchorId="3201F7B1">
          <v:shape id="_x0000_i1026" type="#_x0000_t75" style="width:77pt;height:49.5pt" o:ole="">
            <v:imagedata r:id="rId16" o:title=""/>
          </v:shape>
          <o:OLEObject Type="Embed" ProgID="Excel.Sheet.12" ShapeID="_x0000_i1026" DrawAspect="Icon" ObjectID="_1765283176" r:id="rId17"/>
        </w:object>
      </w:r>
      <w:r w:rsidR="00A42773">
        <w:object w:dxaOrig="1540" w:dyaOrig="996" w14:anchorId="54758E73">
          <v:shape id="_x0000_i1027" type="#_x0000_t75" style="width:77pt;height:49.5pt" o:ole="">
            <v:imagedata r:id="rId18" o:title=""/>
          </v:shape>
          <o:OLEObject Type="Embed" ProgID="Excel.Sheet.12" ShapeID="_x0000_i1027" DrawAspect="Icon" ObjectID="_1765283177" r:id="rId19"/>
        </w:object>
      </w:r>
      <w:r w:rsidRPr="00EB77CC">
        <w:rPr>
          <w:rFonts w:ascii="Arial" w:eastAsia="Times New Roman" w:hAnsi="Arial" w:cs="Arial"/>
        </w:rPr>
        <w:br/>
      </w:r>
    </w:p>
    <w:p w14:paraId="558D3AC2" w14:textId="77777777" w:rsidR="00203411" w:rsidRDefault="00203411" w:rsidP="00203411">
      <w:pPr>
        <w:rPr>
          <w:rFonts w:ascii="Arial" w:hAnsi="Arial" w:cs="Arial"/>
          <w:b/>
          <w:bCs/>
          <w:u w:val="single"/>
        </w:rPr>
      </w:pPr>
    </w:p>
    <w:p w14:paraId="68C27314" w14:textId="77777777" w:rsidR="00203411" w:rsidRDefault="00203411" w:rsidP="00203411">
      <w:pPr>
        <w:rPr>
          <w:rFonts w:ascii="Arial" w:hAnsi="Arial" w:cs="Arial"/>
          <w:b/>
          <w:bCs/>
          <w:u w:val="single"/>
        </w:rPr>
      </w:pPr>
    </w:p>
    <w:p w14:paraId="2FCDF0B3" w14:textId="261402F7" w:rsidR="00203411" w:rsidRPr="00EB77CC" w:rsidRDefault="00203411" w:rsidP="00203411">
      <w:pPr>
        <w:rPr>
          <w:rFonts w:ascii="Arial" w:hAnsi="Arial" w:cs="Arial"/>
          <w:b/>
          <w:bCs/>
          <w:u w:val="single"/>
        </w:rPr>
      </w:pPr>
      <w:r w:rsidRPr="00EB77CC">
        <w:rPr>
          <w:rFonts w:ascii="Arial" w:hAnsi="Arial" w:cs="Arial"/>
          <w:b/>
          <w:bCs/>
          <w:u w:val="single"/>
        </w:rPr>
        <w:t>Allocation of Statutory and Mandatory Modules</w:t>
      </w:r>
    </w:p>
    <w:p w14:paraId="0A97CF9C" w14:textId="77777777" w:rsidR="00203411" w:rsidRPr="00EB77CC" w:rsidRDefault="00203411" w:rsidP="00203411">
      <w:pPr>
        <w:rPr>
          <w:rFonts w:ascii="Arial" w:eastAsia="Times New Roman" w:hAnsi="Arial" w:cs="Arial"/>
        </w:rPr>
      </w:pPr>
      <w:r w:rsidRPr="00EB77CC">
        <w:rPr>
          <w:rFonts w:ascii="Arial" w:eastAsia="Times New Roman" w:hAnsi="Arial" w:cs="Arial"/>
        </w:rPr>
        <w:t>Training aligned to Core Training for Skills is all in the Statutory and Mandatory Training (SMT) programme in individual modules with a certificate for each one</w:t>
      </w:r>
      <w:r>
        <w:rPr>
          <w:rFonts w:ascii="Arial" w:eastAsia="Times New Roman" w:hAnsi="Arial" w:cs="Arial"/>
        </w:rPr>
        <w:t xml:space="preserve"> -</w:t>
      </w:r>
      <w:r w:rsidRPr="00EB77CC">
        <w:rPr>
          <w:rFonts w:ascii="Arial" w:eastAsia="Times New Roman" w:hAnsi="Arial" w:cs="Arial"/>
        </w:rPr>
        <w:t xml:space="preserve"> </w:t>
      </w:r>
      <w:hyperlink r:id="rId20" w:history="1">
        <w:r w:rsidRPr="00EB77CC">
          <w:rPr>
            <w:rStyle w:val="Hyperlink"/>
            <w:rFonts w:ascii="Arial" w:eastAsia="Times New Roman" w:hAnsi="Arial" w:cs="Arial"/>
          </w:rPr>
          <w:t>https://www.e-lfh.org.uk/programmes/statutory-and-mandatory-training/</w:t>
        </w:r>
      </w:hyperlink>
    </w:p>
    <w:p w14:paraId="7D043935" w14:textId="77777777" w:rsidR="00203411" w:rsidRDefault="00203411" w:rsidP="00203411">
      <w:pPr>
        <w:rPr>
          <w:rFonts w:ascii="Arial" w:eastAsia="Times New Roman" w:hAnsi="Arial" w:cs="Arial"/>
        </w:rPr>
      </w:pPr>
    </w:p>
    <w:p w14:paraId="2613A688" w14:textId="77777777" w:rsidR="00203411" w:rsidRDefault="00203411" w:rsidP="00203411">
      <w:pPr>
        <w:rPr>
          <w:rFonts w:ascii="Arial" w:eastAsia="Times New Roman" w:hAnsi="Arial" w:cs="Arial"/>
        </w:rPr>
      </w:pPr>
      <w:r>
        <w:rPr>
          <w:rFonts w:ascii="Arial" w:eastAsia="Times New Roman" w:hAnsi="Arial" w:cs="Arial"/>
        </w:rPr>
        <w:t>Users can be allocated all SMT modules at the time of the bulk upload. We have mapped all the training highlighted in the Core Skills Framework (CSF) that is required and that has been provided on Virtual College or elfh previously. More detail is in the mandatory training guide –</w:t>
      </w:r>
    </w:p>
    <w:p w14:paraId="5AE8880C" w14:textId="77777777" w:rsidR="00203411" w:rsidRDefault="00203411" w:rsidP="00203411">
      <w:pPr>
        <w:rPr>
          <w:rFonts w:ascii="Arial" w:eastAsia="Times New Roman" w:hAnsi="Arial" w:cs="Arial"/>
        </w:rPr>
      </w:pPr>
      <w:r>
        <w:rPr>
          <w:rFonts w:ascii="Arial" w:eastAsia="Times New Roman" w:hAnsi="Arial" w:cs="Arial"/>
        </w:rPr>
        <w:t xml:space="preserve"> </w:t>
      </w:r>
      <w:bookmarkStart w:id="0" w:name="_MON_1764660583"/>
      <w:bookmarkEnd w:id="0"/>
      <w:r>
        <w:rPr>
          <w:rFonts w:ascii="Arial" w:eastAsia="Times New Roman" w:hAnsi="Arial" w:cs="Arial"/>
        </w:rPr>
        <w:object w:dxaOrig="1540" w:dyaOrig="996" w14:anchorId="0A8FE41E">
          <v:shape id="_x0000_i1028" type="#_x0000_t75" style="width:77pt;height:49.5pt" o:ole="">
            <v:imagedata r:id="rId21" o:title=""/>
          </v:shape>
          <o:OLEObject Type="Embed" ProgID="Word.Document.12" ShapeID="_x0000_i1028" DrawAspect="Icon" ObjectID="_1765283178" r:id="rId22">
            <o:FieldCodes>\s</o:FieldCodes>
          </o:OLEObject>
        </w:object>
      </w:r>
    </w:p>
    <w:p w14:paraId="25B809A1" w14:textId="0B7503EF" w:rsidR="00203411" w:rsidRDefault="00203411" w:rsidP="00203411">
      <w:pPr>
        <w:rPr>
          <w:rFonts w:ascii="Arial" w:eastAsia="Times New Roman" w:hAnsi="Arial" w:cs="Arial"/>
        </w:rPr>
      </w:pPr>
      <w:r>
        <w:rPr>
          <w:rFonts w:ascii="Arial" w:eastAsia="Times New Roman" w:hAnsi="Arial" w:cs="Arial"/>
        </w:rPr>
        <w:t xml:space="preserve"> </w:t>
      </w:r>
      <w:r w:rsidR="00A42773">
        <w:rPr>
          <w:rFonts w:ascii="Arial" w:eastAsia="Times New Roman" w:hAnsi="Arial" w:cs="Arial"/>
        </w:rPr>
        <w:t>In</w:t>
      </w:r>
      <w:r>
        <w:rPr>
          <w:rFonts w:ascii="Arial" w:eastAsia="Times New Roman" w:hAnsi="Arial" w:cs="Arial"/>
        </w:rPr>
        <w:t xml:space="preserve"> summary the available SMT modules that would be relevant for your workforce are:</w:t>
      </w:r>
    </w:p>
    <w:tbl>
      <w:tblPr>
        <w:tblStyle w:val="TableGrid"/>
        <w:tblW w:w="0" w:type="auto"/>
        <w:tblLook w:val="04A0" w:firstRow="1" w:lastRow="0" w:firstColumn="1" w:lastColumn="0" w:noHBand="0" w:noVBand="1"/>
      </w:tblPr>
      <w:tblGrid>
        <w:gridCol w:w="4508"/>
        <w:gridCol w:w="4508"/>
      </w:tblGrid>
      <w:tr w:rsidR="00203411" w:rsidRPr="00882267" w14:paraId="2CB73E3B" w14:textId="77777777" w:rsidTr="0006089A">
        <w:tc>
          <w:tcPr>
            <w:tcW w:w="4508" w:type="dxa"/>
          </w:tcPr>
          <w:p w14:paraId="20563417" w14:textId="77777777" w:rsidR="00203411" w:rsidRPr="00882267" w:rsidRDefault="00203411" w:rsidP="0006089A">
            <w:pPr>
              <w:rPr>
                <w:rFonts w:ascii="Arial" w:eastAsia="Times New Roman" w:hAnsi="Arial" w:cs="Arial"/>
                <w:b/>
                <w:bCs/>
              </w:rPr>
            </w:pPr>
            <w:r w:rsidRPr="00882267">
              <w:rPr>
                <w:rFonts w:ascii="Arial" w:eastAsia="Times New Roman" w:hAnsi="Arial" w:cs="Arial"/>
                <w:b/>
                <w:bCs/>
              </w:rPr>
              <w:t>Module</w:t>
            </w:r>
          </w:p>
        </w:tc>
        <w:tc>
          <w:tcPr>
            <w:tcW w:w="4508" w:type="dxa"/>
          </w:tcPr>
          <w:p w14:paraId="26191E97" w14:textId="77777777" w:rsidR="00203411" w:rsidRPr="00882267" w:rsidRDefault="00203411" w:rsidP="0006089A">
            <w:pPr>
              <w:rPr>
                <w:rFonts w:ascii="Arial" w:eastAsia="Times New Roman" w:hAnsi="Arial" w:cs="Arial"/>
                <w:b/>
                <w:bCs/>
              </w:rPr>
            </w:pPr>
            <w:r w:rsidRPr="00882267">
              <w:rPr>
                <w:rFonts w:ascii="Arial" w:eastAsia="Times New Roman" w:hAnsi="Arial" w:cs="Arial"/>
                <w:b/>
                <w:bCs/>
              </w:rPr>
              <w:t>Target Audience</w:t>
            </w:r>
          </w:p>
        </w:tc>
      </w:tr>
      <w:tr w:rsidR="00203411" w14:paraId="16E311CF" w14:textId="77777777" w:rsidTr="0006089A">
        <w:tc>
          <w:tcPr>
            <w:tcW w:w="4508" w:type="dxa"/>
          </w:tcPr>
          <w:p w14:paraId="0CDB19D4" w14:textId="77777777" w:rsidR="00203411" w:rsidRDefault="00203411" w:rsidP="0006089A">
            <w:pPr>
              <w:rPr>
                <w:rFonts w:ascii="Arial" w:eastAsia="Times New Roman" w:hAnsi="Arial" w:cs="Arial"/>
              </w:rPr>
            </w:pPr>
            <w:r>
              <w:rPr>
                <w:rFonts w:ascii="Arial" w:eastAsia="Times New Roman" w:hAnsi="Arial" w:cs="Arial"/>
              </w:rPr>
              <w:t>Conflict Resolution Level 1</w:t>
            </w:r>
          </w:p>
        </w:tc>
        <w:tc>
          <w:tcPr>
            <w:tcW w:w="4508" w:type="dxa"/>
          </w:tcPr>
          <w:p w14:paraId="4C7A9CED"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 (please note this does not meet the full requirements of the CSF)</w:t>
            </w:r>
          </w:p>
        </w:tc>
      </w:tr>
      <w:tr w:rsidR="00203411" w14:paraId="737CD293" w14:textId="77777777" w:rsidTr="0006089A">
        <w:tc>
          <w:tcPr>
            <w:tcW w:w="4508" w:type="dxa"/>
          </w:tcPr>
          <w:p w14:paraId="202EE048" w14:textId="77777777" w:rsidR="00203411" w:rsidRDefault="00203411" w:rsidP="0006089A">
            <w:pPr>
              <w:rPr>
                <w:rFonts w:ascii="Arial" w:eastAsia="Times New Roman" w:hAnsi="Arial" w:cs="Arial"/>
              </w:rPr>
            </w:pPr>
            <w:r>
              <w:rPr>
                <w:rFonts w:ascii="Arial" w:eastAsia="Times New Roman" w:hAnsi="Arial" w:cs="Arial"/>
              </w:rPr>
              <w:t>Data Security Awareness Level 1</w:t>
            </w:r>
          </w:p>
        </w:tc>
        <w:tc>
          <w:tcPr>
            <w:tcW w:w="4508" w:type="dxa"/>
          </w:tcPr>
          <w:p w14:paraId="415EF8D5"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w:t>
            </w:r>
          </w:p>
        </w:tc>
      </w:tr>
      <w:tr w:rsidR="00203411" w14:paraId="4544D0E7" w14:textId="77777777" w:rsidTr="0006089A">
        <w:tc>
          <w:tcPr>
            <w:tcW w:w="4508" w:type="dxa"/>
          </w:tcPr>
          <w:p w14:paraId="16A75162" w14:textId="77777777" w:rsidR="00203411" w:rsidRDefault="00203411" w:rsidP="0006089A">
            <w:pPr>
              <w:rPr>
                <w:rFonts w:ascii="Arial" w:eastAsia="Times New Roman" w:hAnsi="Arial" w:cs="Arial"/>
              </w:rPr>
            </w:pPr>
            <w:r>
              <w:rPr>
                <w:rFonts w:ascii="Arial" w:eastAsia="Times New Roman" w:hAnsi="Arial" w:cs="Arial"/>
              </w:rPr>
              <w:t xml:space="preserve">Equality, Diversity and Human Rights Level 1 </w:t>
            </w:r>
          </w:p>
        </w:tc>
        <w:tc>
          <w:tcPr>
            <w:tcW w:w="4508" w:type="dxa"/>
          </w:tcPr>
          <w:p w14:paraId="2BE9D95F"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w:t>
            </w:r>
          </w:p>
        </w:tc>
      </w:tr>
      <w:tr w:rsidR="00203411" w14:paraId="2F578CC8" w14:textId="77777777" w:rsidTr="0006089A">
        <w:tc>
          <w:tcPr>
            <w:tcW w:w="4508" w:type="dxa"/>
          </w:tcPr>
          <w:p w14:paraId="7C0EFB04" w14:textId="77777777" w:rsidR="00203411" w:rsidRDefault="00203411" w:rsidP="0006089A">
            <w:pPr>
              <w:rPr>
                <w:rFonts w:ascii="Arial" w:eastAsia="Times New Roman" w:hAnsi="Arial" w:cs="Arial"/>
              </w:rPr>
            </w:pPr>
            <w:r>
              <w:rPr>
                <w:rFonts w:ascii="Arial" w:eastAsia="Times New Roman" w:hAnsi="Arial" w:cs="Arial"/>
              </w:rPr>
              <w:t>Fire Safety Level 1</w:t>
            </w:r>
          </w:p>
        </w:tc>
        <w:tc>
          <w:tcPr>
            <w:tcW w:w="4508" w:type="dxa"/>
          </w:tcPr>
          <w:p w14:paraId="65C0C522"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 (please note this cannot be the sole means of training)</w:t>
            </w:r>
          </w:p>
        </w:tc>
      </w:tr>
      <w:tr w:rsidR="00203411" w14:paraId="34EC2D83" w14:textId="77777777" w:rsidTr="0006089A">
        <w:tc>
          <w:tcPr>
            <w:tcW w:w="4508" w:type="dxa"/>
          </w:tcPr>
          <w:p w14:paraId="4CC0AFEB" w14:textId="77777777" w:rsidR="00203411" w:rsidRDefault="00203411" w:rsidP="0006089A">
            <w:pPr>
              <w:rPr>
                <w:rFonts w:ascii="Arial" w:eastAsia="Times New Roman" w:hAnsi="Arial" w:cs="Arial"/>
              </w:rPr>
            </w:pPr>
            <w:r>
              <w:rPr>
                <w:rFonts w:ascii="Arial" w:eastAsia="Times New Roman" w:hAnsi="Arial" w:cs="Arial"/>
              </w:rPr>
              <w:t>Health, Safety and Welfare Level 1</w:t>
            </w:r>
          </w:p>
        </w:tc>
        <w:tc>
          <w:tcPr>
            <w:tcW w:w="4508" w:type="dxa"/>
          </w:tcPr>
          <w:p w14:paraId="1729AD5B"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w:t>
            </w:r>
          </w:p>
        </w:tc>
      </w:tr>
      <w:tr w:rsidR="00203411" w14:paraId="24CBBBCE" w14:textId="77777777" w:rsidTr="0006089A">
        <w:tc>
          <w:tcPr>
            <w:tcW w:w="4508" w:type="dxa"/>
          </w:tcPr>
          <w:p w14:paraId="639ACFEE" w14:textId="77777777" w:rsidR="00203411" w:rsidRDefault="00203411" w:rsidP="0006089A">
            <w:pPr>
              <w:rPr>
                <w:rFonts w:ascii="Arial" w:eastAsia="Times New Roman" w:hAnsi="Arial" w:cs="Arial"/>
              </w:rPr>
            </w:pPr>
            <w:r>
              <w:rPr>
                <w:rFonts w:ascii="Arial" w:eastAsia="Times New Roman" w:hAnsi="Arial" w:cs="Arial"/>
              </w:rPr>
              <w:t>Moving and Handling Level 1</w:t>
            </w:r>
          </w:p>
        </w:tc>
        <w:tc>
          <w:tcPr>
            <w:tcW w:w="4508" w:type="dxa"/>
          </w:tcPr>
          <w:p w14:paraId="4527D964"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 (please note those with load handling/patient handling need additional training)</w:t>
            </w:r>
          </w:p>
        </w:tc>
      </w:tr>
      <w:tr w:rsidR="00203411" w14:paraId="207FB875" w14:textId="77777777" w:rsidTr="0006089A">
        <w:tc>
          <w:tcPr>
            <w:tcW w:w="4508" w:type="dxa"/>
          </w:tcPr>
          <w:p w14:paraId="36F08595" w14:textId="77777777" w:rsidR="00203411" w:rsidRDefault="00203411" w:rsidP="0006089A">
            <w:pPr>
              <w:rPr>
                <w:rFonts w:ascii="Arial" w:eastAsia="Times New Roman" w:hAnsi="Arial" w:cs="Arial"/>
              </w:rPr>
            </w:pPr>
            <w:r>
              <w:rPr>
                <w:rFonts w:ascii="Arial" w:eastAsia="Times New Roman" w:hAnsi="Arial" w:cs="Arial"/>
              </w:rPr>
              <w:t>Preventing Radicalisation – Basic Prevent Awareness</w:t>
            </w:r>
          </w:p>
        </w:tc>
        <w:tc>
          <w:tcPr>
            <w:tcW w:w="4508" w:type="dxa"/>
          </w:tcPr>
          <w:p w14:paraId="4441845D"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 (please note all staff who contribute to assessing and planning health needs etc need level 3)</w:t>
            </w:r>
          </w:p>
        </w:tc>
      </w:tr>
      <w:tr w:rsidR="00203411" w14:paraId="2C1F51BC" w14:textId="77777777" w:rsidTr="0006089A">
        <w:tc>
          <w:tcPr>
            <w:tcW w:w="4508" w:type="dxa"/>
          </w:tcPr>
          <w:p w14:paraId="5ED41DB8" w14:textId="77777777" w:rsidR="00203411" w:rsidRDefault="00203411" w:rsidP="0006089A">
            <w:pPr>
              <w:rPr>
                <w:rFonts w:ascii="Arial" w:eastAsia="Times New Roman" w:hAnsi="Arial" w:cs="Arial"/>
              </w:rPr>
            </w:pPr>
            <w:r>
              <w:rPr>
                <w:rFonts w:ascii="Arial" w:eastAsia="Times New Roman" w:hAnsi="Arial" w:cs="Arial"/>
              </w:rPr>
              <w:t>Preventing Radicalisation – Awareness of Prevent (Level 3)</w:t>
            </w:r>
          </w:p>
        </w:tc>
        <w:tc>
          <w:tcPr>
            <w:tcW w:w="4508" w:type="dxa"/>
          </w:tcPr>
          <w:p w14:paraId="0A85050C" w14:textId="77777777" w:rsidR="00203411" w:rsidRPr="003012EA" w:rsidRDefault="00203411" w:rsidP="0006089A">
            <w:pPr>
              <w:rPr>
                <w:rFonts w:ascii="Arial" w:eastAsia="Times New Roman" w:hAnsi="Arial" w:cs="Arial"/>
              </w:rPr>
            </w:pPr>
            <w:r w:rsidRPr="003012EA">
              <w:rPr>
                <w:rFonts w:ascii="Arial" w:eastAsia="Times New Roman" w:hAnsi="Arial" w:cs="Arial"/>
              </w:rPr>
              <w:t>All clinical staff working with adults, children, young people and/or their parents or carers, who could potentially contribute to assessing, planning, intervening and/or evaluating the health needs of a service user.  (Please note this is one option for completing some level 3 training – see the mandatory training guide for full details).</w:t>
            </w:r>
          </w:p>
        </w:tc>
      </w:tr>
      <w:tr w:rsidR="00203411" w14:paraId="79E6C236" w14:textId="77777777" w:rsidTr="0006089A">
        <w:tc>
          <w:tcPr>
            <w:tcW w:w="4508" w:type="dxa"/>
          </w:tcPr>
          <w:p w14:paraId="488F71DD" w14:textId="77777777" w:rsidR="00203411" w:rsidRDefault="00203411" w:rsidP="0006089A">
            <w:pPr>
              <w:rPr>
                <w:rFonts w:ascii="Arial" w:eastAsia="Times New Roman" w:hAnsi="Arial" w:cs="Arial"/>
              </w:rPr>
            </w:pPr>
            <w:r>
              <w:rPr>
                <w:rFonts w:ascii="Arial" w:eastAsia="Times New Roman" w:hAnsi="Arial" w:cs="Arial"/>
              </w:rPr>
              <w:t>Resuscitation Level 1</w:t>
            </w:r>
          </w:p>
        </w:tc>
        <w:tc>
          <w:tcPr>
            <w:tcW w:w="4508" w:type="dxa"/>
          </w:tcPr>
          <w:p w14:paraId="420FF996"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 but can be completed via f2f training. This e-learning will not meet the full requirements</w:t>
            </w:r>
          </w:p>
        </w:tc>
      </w:tr>
      <w:tr w:rsidR="00203411" w14:paraId="38B9AEDE" w14:textId="77777777" w:rsidTr="0006089A">
        <w:tc>
          <w:tcPr>
            <w:tcW w:w="4508" w:type="dxa"/>
          </w:tcPr>
          <w:p w14:paraId="24B57FD7" w14:textId="77777777" w:rsidR="00203411" w:rsidRDefault="00203411" w:rsidP="0006089A">
            <w:pPr>
              <w:rPr>
                <w:rFonts w:ascii="Arial" w:eastAsia="Times New Roman" w:hAnsi="Arial" w:cs="Arial"/>
              </w:rPr>
            </w:pPr>
            <w:r>
              <w:rPr>
                <w:rFonts w:ascii="Arial" w:eastAsia="Times New Roman" w:hAnsi="Arial" w:cs="Arial"/>
              </w:rPr>
              <w:lastRenderedPageBreak/>
              <w:t>Infection Prevention and Control Level 1</w:t>
            </w:r>
          </w:p>
        </w:tc>
        <w:tc>
          <w:tcPr>
            <w:tcW w:w="4508" w:type="dxa"/>
          </w:tcPr>
          <w:p w14:paraId="61F61613" w14:textId="77777777" w:rsidR="00203411" w:rsidRPr="003012EA" w:rsidRDefault="00203411" w:rsidP="0006089A">
            <w:pPr>
              <w:rPr>
                <w:rFonts w:ascii="Arial" w:eastAsia="Times New Roman" w:hAnsi="Arial" w:cs="Arial"/>
              </w:rPr>
            </w:pPr>
            <w:r w:rsidRPr="003012EA">
              <w:rPr>
                <w:rFonts w:ascii="Arial" w:eastAsia="Times New Roman" w:hAnsi="Arial" w:cs="Arial"/>
              </w:rPr>
              <w:t>All staff</w:t>
            </w:r>
          </w:p>
        </w:tc>
      </w:tr>
      <w:tr w:rsidR="00203411" w14:paraId="46084A3E" w14:textId="77777777" w:rsidTr="0006089A">
        <w:tc>
          <w:tcPr>
            <w:tcW w:w="4508" w:type="dxa"/>
          </w:tcPr>
          <w:p w14:paraId="46765DEE" w14:textId="77777777" w:rsidR="00203411" w:rsidRDefault="00203411" w:rsidP="0006089A">
            <w:pPr>
              <w:rPr>
                <w:rFonts w:ascii="Arial" w:eastAsia="Times New Roman" w:hAnsi="Arial" w:cs="Arial"/>
              </w:rPr>
            </w:pPr>
            <w:r>
              <w:rPr>
                <w:rFonts w:ascii="Arial" w:eastAsia="Times New Roman" w:hAnsi="Arial" w:cs="Arial"/>
              </w:rPr>
              <w:t>Infection Prevention and Control Level 2</w:t>
            </w:r>
          </w:p>
        </w:tc>
        <w:tc>
          <w:tcPr>
            <w:tcW w:w="4508" w:type="dxa"/>
          </w:tcPr>
          <w:p w14:paraId="45FE40C9" w14:textId="77777777" w:rsidR="00203411" w:rsidRPr="003012EA" w:rsidRDefault="00203411" w:rsidP="0006089A">
            <w:pPr>
              <w:rPr>
                <w:rFonts w:ascii="Arial" w:eastAsia="Times New Roman" w:hAnsi="Arial" w:cs="Arial"/>
              </w:rPr>
            </w:pPr>
            <w:r w:rsidRPr="003012EA">
              <w:rPr>
                <w:rFonts w:ascii="Arial" w:hAnsi="Arial" w:cs="Arial"/>
              </w:rPr>
              <w:t>All healthcare staff groups involved in direct patient care or services</w:t>
            </w:r>
          </w:p>
        </w:tc>
      </w:tr>
      <w:tr w:rsidR="00203411" w14:paraId="4B3EE6F0" w14:textId="77777777" w:rsidTr="0006089A">
        <w:tc>
          <w:tcPr>
            <w:tcW w:w="4508" w:type="dxa"/>
          </w:tcPr>
          <w:p w14:paraId="47150397" w14:textId="77777777" w:rsidR="00203411" w:rsidRDefault="00203411" w:rsidP="0006089A">
            <w:pPr>
              <w:rPr>
                <w:rFonts w:ascii="Arial" w:eastAsia="Times New Roman" w:hAnsi="Arial" w:cs="Arial"/>
              </w:rPr>
            </w:pPr>
            <w:r>
              <w:rPr>
                <w:rFonts w:ascii="Arial" w:eastAsia="Times New Roman" w:hAnsi="Arial" w:cs="Arial"/>
              </w:rPr>
              <w:t>Safeguarding Children Level 1</w:t>
            </w:r>
          </w:p>
        </w:tc>
        <w:tc>
          <w:tcPr>
            <w:tcW w:w="4508" w:type="dxa"/>
          </w:tcPr>
          <w:p w14:paraId="0C37943F" w14:textId="77777777" w:rsidR="00203411" w:rsidRPr="003012EA" w:rsidRDefault="00203411" w:rsidP="0006089A">
            <w:pPr>
              <w:rPr>
                <w:rFonts w:ascii="Arial" w:hAnsi="Arial" w:cs="Arial"/>
              </w:rPr>
            </w:pPr>
            <w:r w:rsidRPr="003012EA">
              <w:rPr>
                <w:rFonts w:ascii="Arial" w:hAnsi="Arial" w:cs="Arial"/>
              </w:rPr>
              <w:t>All staff including non-clinical managers and staff working in health care settings (GP secretaries/ administrators).</w:t>
            </w:r>
          </w:p>
        </w:tc>
      </w:tr>
      <w:tr w:rsidR="00203411" w14:paraId="15ED7991" w14:textId="77777777" w:rsidTr="0006089A">
        <w:tc>
          <w:tcPr>
            <w:tcW w:w="4508" w:type="dxa"/>
          </w:tcPr>
          <w:p w14:paraId="472E6BEA" w14:textId="77777777" w:rsidR="00203411" w:rsidRDefault="00203411" w:rsidP="0006089A">
            <w:pPr>
              <w:rPr>
                <w:rFonts w:ascii="Arial" w:eastAsia="Times New Roman" w:hAnsi="Arial" w:cs="Arial"/>
              </w:rPr>
            </w:pPr>
            <w:r>
              <w:rPr>
                <w:rFonts w:ascii="Arial" w:eastAsia="Times New Roman" w:hAnsi="Arial" w:cs="Arial"/>
              </w:rPr>
              <w:t>Safeguarding Children Level 2</w:t>
            </w:r>
          </w:p>
        </w:tc>
        <w:tc>
          <w:tcPr>
            <w:tcW w:w="4508" w:type="dxa"/>
          </w:tcPr>
          <w:p w14:paraId="5AEECAF8" w14:textId="77777777" w:rsidR="00203411" w:rsidRPr="003012EA" w:rsidRDefault="00203411" w:rsidP="0006089A">
            <w:pPr>
              <w:rPr>
                <w:rFonts w:ascii="Arial" w:hAnsi="Arial" w:cs="Arial"/>
              </w:rPr>
            </w:pPr>
            <w:r w:rsidRPr="003012EA">
              <w:rPr>
                <w:rFonts w:ascii="Arial" w:hAnsi="Arial" w:cs="Arial"/>
              </w:rPr>
              <w:t xml:space="preserve">Non-clinical and clinical staff who have some degree of contact with children and young people and/or parents/carers. </w:t>
            </w:r>
            <w:r w:rsidRPr="003012EA">
              <w:rPr>
                <w:rFonts w:ascii="Arial" w:hAnsi="Arial" w:cs="Arial"/>
                <w:iCs/>
              </w:rPr>
              <w:t>(This includes Practice Managers</w:t>
            </w:r>
          </w:p>
        </w:tc>
      </w:tr>
      <w:tr w:rsidR="00203411" w14:paraId="538A0664" w14:textId="77777777" w:rsidTr="0006089A">
        <w:tc>
          <w:tcPr>
            <w:tcW w:w="4508" w:type="dxa"/>
          </w:tcPr>
          <w:p w14:paraId="525D719D" w14:textId="77777777" w:rsidR="00203411" w:rsidRDefault="00203411" w:rsidP="0006089A">
            <w:pPr>
              <w:rPr>
                <w:rFonts w:ascii="Arial" w:eastAsia="Times New Roman" w:hAnsi="Arial" w:cs="Arial"/>
              </w:rPr>
            </w:pPr>
            <w:r>
              <w:rPr>
                <w:rFonts w:ascii="Arial" w:eastAsia="Times New Roman" w:hAnsi="Arial" w:cs="Arial"/>
              </w:rPr>
              <w:t>Safeguarding Children Level 3</w:t>
            </w:r>
          </w:p>
        </w:tc>
        <w:tc>
          <w:tcPr>
            <w:tcW w:w="4508" w:type="dxa"/>
          </w:tcPr>
          <w:p w14:paraId="65DC67E1" w14:textId="77777777" w:rsidR="00203411" w:rsidRPr="003012EA" w:rsidRDefault="00203411" w:rsidP="0006089A">
            <w:pPr>
              <w:rPr>
                <w:rFonts w:ascii="Arial" w:hAnsi="Arial" w:cs="Arial"/>
              </w:rPr>
            </w:pPr>
            <w:r w:rsidRPr="003012EA">
              <w:rPr>
                <w:rFonts w:ascii="Arial" w:hAnsi="Arial" w:cs="Arial"/>
              </w:rPr>
              <w:t>Please see the Mandatory Training Guide for how to complete this training</w:t>
            </w:r>
          </w:p>
        </w:tc>
      </w:tr>
      <w:tr w:rsidR="00203411" w14:paraId="133BD50E" w14:textId="77777777" w:rsidTr="0006089A">
        <w:tc>
          <w:tcPr>
            <w:tcW w:w="4508" w:type="dxa"/>
          </w:tcPr>
          <w:p w14:paraId="71241A7E" w14:textId="77777777" w:rsidR="00203411" w:rsidRDefault="00203411" w:rsidP="0006089A">
            <w:pPr>
              <w:rPr>
                <w:rFonts w:ascii="Arial" w:eastAsia="Times New Roman" w:hAnsi="Arial" w:cs="Arial"/>
              </w:rPr>
            </w:pPr>
            <w:r>
              <w:rPr>
                <w:rFonts w:ascii="Arial" w:eastAsia="Times New Roman" w:hAnsi="Arial" w:cs="Arial"/>
              </w:rPr>
              <w:t>Safeguarding Adults Level 1</w:t>
            </w:r>
          </w:p>
        </w:tc>
        <w:tc>
          <w:tcPr>
            <w:tcW w:w="4508" w:type="dxa"/>
          </w:tcPr>
          <w:p w14:paraId="111950C2" w14:textId="77777777" w:rsidR="00203411" w:rsidRPr="003012EA" w:rsidRDefault="00203411" w:rsidP="0006089A">
            <w:pPr>
              <w:rPr>
                <w:rFonts w:ascii="Arial" w:hAnsi="Arial" w:cs="Arial"/>
              </w:rPr>
            </w:pPr>
            <w:r w:rsidRPr="003012EA">
              <w:rPr>
                <w:rFonts w:ascii="Arial" w:hAnsi="Arial" w:cs="Arial"/>
              </w:rPr>
              <w:t>All staff working in healthcare settings (inc. GP Admin)</w:t>
            </w:r>
          </w:p>
        </w:tc>
      </w:tr>
      <w:tr w:rsidR="00203411" w14:paraId="16074703" w14:textId="77777777" w:rsidTr="0006089A">
        <w:tc>
          <w:tcPr>
            <w:tcW w:w="4508" w:type="dxa"/>
          </w:tcPr>
          <w:p w14:paraId="796944DC" w14:textId="77777777" w:rsidR="00203411" w:rsidRDefault="00203411" w:rsidP="0006089A">
            <w:pPr>
              <w:rPr>
                <w:rFonts w:ascii="Arial" w:eastAsia="Times New Roman" w:hAnsi="Arial" w:cs="Arial"/>
              </w:rPr>
            </w:pPr>
            <w:r>
              <w:rPr>
                <w:rFonts w:ascii="Arial" w:eastAsia="Times New Roman" w:hAnsi="Arial" w:cs="Arial"/>
              </w:rPr>
              <w:t>Safeguarding Adults Level 2</w:t>
            </w:r>
          </w:p>
        </w:tc>
        <w:tc>
          <w:tcPr>
            <w:tcW w:w="4508" w:type="dxa"/>
          </w:tcPr>
          <w:p w14:paraId="5683B6C3" w14:textId="77777777" w:rsidR="00203411" w:rsidRPr="003012EA" w:rsidRDefault="00203411" w:rsidP="0006089A">
            <w:pPr>
              <w:rPr>
                <w:rFonts w:ascii="Arial" w:hAnsi="Arial" w:cs="Arial"/>
              </w:rPr>
            </w:pPr>
            <w:r w:rsidRPr="003012EA">
              <w:rPr>
                <w:rFonts w:ascii="Arial" w:hAnsi="Arial" w:cs="Arial"/>
              </w:rPr>
              <w:t>All non-clinical and clinical staff who have any contact with patients, their families or carers, or the public. (GP Practice managers, Health Care Assistants, APs, Pharmacists)</w:t>
            </w:r>
          </w:p>
        </w:tc>
      </w:tr>
      <w:tr w:rsidR="00203411" w14:paraId="00987B6D" w14:textId="77777777" w:rsidTr="0006089A">
        <w:tc>
          <w:tcPr>
            <w:tcW w:w="4508" w:type="dxa"/>
          </w:tcPr>
          <w:p w14:paraId="303BEE58" w14:textId="77777777" w:rsidR="00203411" w:rsidRDefault="00203411" w:rsidP="0006089A">
            <w:pPr>
              <w:rPr>
                <w:rFonts w:ascii="Arial" w:eastAsia="Times New Roman" w:hAnsi="Arial" w:cs="Arial"/>
              </w:rPr>
            </w:pPr>
            <w:r>
              <w:rPr>
                <w:rFonts w:ascii="Arial" w:eastAsia="Times New Roman" w:hAnsi="Arial" w:cs="Arial"/>
              </w:rPr>
              <w:t>Safeguarding Adults Level 3</w:t>
            </w:r>
          </w:p>
        </w:tc>
        <w:tc>
          <w:tcPr>
            <w:tcW w:w="4508" w:type="dxa"/>
          </w:tcPr>
          <w:p w14:paraId="06337EEA" w14:textId="77777777" w:rsidR="00203411" w:rsidRPr="003012EA" w:rsidRDefault="00203411" w:rsidP="0006089A">
            <w:pPr>
              <w:rPr>
                <w:rFonts w:ascii="Arial" w:hAnsi="Arial" w:cs="Arial"/>
              </w:rPr>
            </w:pPr>
            <w:r w:rsidRPr="003012EA">
              <w:rPr>
                <w:rFonts w:ascii="Arial" w:hAnsi="Arial" w:cs="Arial"/>
              </w:rPr>
              <w:t>Please see the Mandatory Training Guide for how to complete this training</w:t>
            </w:r>
          </w:p>
        </w:tc>
      </w:tr>
    </w:tbl>
    <w:p w14:paraId="74C3C2B6" w14:textId="77777777" w:rsidR="00203411" w:rsidRDefault="00203411" w:rsidP="00203411">
      <w:pPr>
        <w:rPr>
          <w:rFonts w:ascii="Arial" w:eastAsia="Times New Roman" w:hAnsi="Arial" w:cs="Arial"/>
        </w:rPr>
      </w:pPr>
    </w:p>
    <w:p w14:paraId="1511B037" w14:textId="77777777" w:rsidR="00203411" w:rsidRDefault="00203411" w:rsidP="00203411">
      <w:pPr>
        <w:rPr>
          <w:rFonts w:ascii="Arial" w:hAnsi="Arial" w:cs="Arial"/>
        </w:rPr>
      </w:pPr>
      <w:r>
        <w:rPr>
          <w:rFonts w:ascii="Arial" w:hAnsi="Arial" w:cs="Arial"/>
        </w:rPr>
        <w:t>Pre-enrolment of modules can be arranged at the time o</w:t>
      </w:r>
      <w:r w:rsidRPr="00EB77CC">
        <w:rPr>
          <w:rFonts w:ascii="Arial" w:hAnsi="Arial" w:cs="Arial"/>
        </w:rPr>
        <w:t>f the first bulk upload</w:t>
      </w:r>
      <w:r>
        <w:rPr>
          <w:rFonts w:ascii="Arial" w:hAnsi="Arial" w:cs="Arial"/>
        </w:rPr>
        <w:t>.  Please note if you request SMT modules to be allocated all the following will be allocated to all staff and you will need to advise your team members which modules they should complete:</w:t>
      </w:r>
    </w:p>
    <w:p w14:paraId="62A1E2CE" w14:textId="77777777" w:rsidR="00203411" w:rsidRDefault="00203411" w:rsidP="00203411">
      <w:pPr>
        <w:rPr>
          <w:rFonts w:ascii="Arial" w:hAnsi="Arial" w:cs="Arial"/>
        </w:rPr>
      </w:pPr>
    </w:p>
    <w:tbl>
      <w:tblPr>
        <w:tblStyle w:val="TableGrid"/>
        <w:tblW w:w="0" w:type="auto"/>
        <w:tblLook w:val="04A0" w:firstRow="1" w:lastRow="0" w:firstColumn="1" w:lastColumn="0" w:noHBand="0" w:noVBand="1"/>
      </w:tblPr>
      <w:tblGrid>
        <w:gridCol w:w="4508"/>
        <w:gridCol w:w="4508"/>
      </w:tblGrid>
      <w:tr w:rsidR="00203411" w:rsidRPr="00004944" w14:paraId="4646AE9C" w14:textId="77777777" w:rsidTr="0006089A">
        <w:tc>
          <w:tcPr>
            <w:tcW w:w="4508" w:type="dxa"/>
          </w:tcPr>
          <w:p w14:paraId="7786D4D8" w14:textId="77777777" w:rsidR="00203411" w:rsidRPr="00004944" w:rsidRDefault="00203411" w:rsidP="0006089A">
            <w:pPr>
              <w:jc w:val="center"/>
              <w:rPr>
                <w:rFonts w:ascii="Arial" w:hAnsi="Arial" w:cs="Arial"/>
                <w:b/>
                <w:bCs/>
              </w:rPr>
            </w:pPr>
            <w:r w:rsidRPr="00004944">
              <w:rPr>
                <w:rFonts w:ascii="Arial" w:hAnsi="Arial" w:cs="Arial"/>
                <w:b/>
                <w:bCs/>
              </w:rPr>
              <w:t>Level 1</w:t>
            </w:r>
          </w:p>
        </w:tc>
        <w:tc>
          <w:tcPr>
            <w:tcW w:w="4508" w:type="dxa"/>
          </w:tcPr>
          <w:p w14:paraId="0AA064C6" w14:textId="77777777" w:rsidR="00203411" w:rsidRPr="00004944" w:rsidRDefault="00203411" w:rsidP="0006089A">
            <w:pPr>
              <w:jc w:val="center"/>
              <w:rPr>
                <w:rFonts w:ascii="Arial" w:hAnsi="Arial" w:cs="Arial"/>
                <w:b/>
                <w:bCs/>
              </w:rPr>
            </w:pPr>
            <w:r w:rsidRPr="00004944">
              <w:rPr>
                <w:rFonts w:ascii="Arial" w:hAnsi="Arial" w:cs="Arial"/>
                <w:b/>
                <w:bCs/>
              </w:rPr>
              <w:t>Level 2 and 3</w:t>
            </w:r>
          </w:p>
        </w:tc>
      </w:tr>
      <w:tr w:rsidR="00203411" w:rsidRPr="003012EA" w14:paraId="5D5BEFA7" w14:textId="77777777" w:rsidTr="0006089A">
        <w:tc>
          <w:tcPr>
            <w:tcW w:w="4508" w:type="dxa"/>
          </w:tcPr>
          <w:p w14:paraId="20A576BB"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Conflict Resolution – Level 1 </w:t>
            </w:r>
          </w:p>
        </w:tc>
        <w:tc>
          <w:tcPr>
            <w:tcW w:w="4508" w:type="dxa"/>
          </w:tcPr>
          <w:p w14:paraId="06C8B888"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Infection Prevention and Control – Level 2 </w:t>
            </w:r>
          </w:p>
        </w:tc>
      </w:tr>
      <w:tr w:rsidR="00203411" w:rsidRPr="003012EA" w14:paraId="4A570384" w14:textId="77777777" w:rsidTr="0006089A">
        <w:tc>
          <w:tcPr>
            <w:tcW w:w="4508" w:type="dxa"/>
          </w:tcPr>
          <w:p w14:paraId="2B05C6FD"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Data Security Awareness – Level 1 </w:t>
            </w:r>
          </w:p>
        </w:tc>
        <w:tc>
          <w:tcPr>
            <w:tcW w:w="4508" w:type="dxa"/>
          </w:tcPr>
          <w:p w14:paraId="17AFB247"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Moving and Handling eAssessment – Level 2 </w:t>
            </w:r>
          </w:p>
        </w:tc>
      </w:tr>
      <w:tr w:rsidR="00203411" w:rsidRPr="003012EA" w14:paraId="6DAE9007" w14:textId="77777777" w:rsidTr="0006089A">
        <w:tc>
          <w:tcPr>
            <w:tcW w:w="4508" w:type="dxa"/>
          </w:tcPr>
          <w:p w14:paraId="072EC1DD"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Equality and Diversity and Human Rights – Level 1 </w:t>
            </w:r>
          </w:p>
        </w:tc>
        <w:tc>
          <w:tcPr>
            <w:tcW w:w="4508" w:type="dxa"/>
          </w:tcPr>
          <w:p w14:paraId="27CFE5C5"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Preventing Radicalisation–Awareness of Prevent–Level 3 </w:t>
            </w:r>
          </w:p>
        </w:tc>
      </w:tr>
      <w:tr w:rsidR="00203411" w:rsidRPr="003012EA" w14:paraId="30A49C7D" w14:textId="77777777" w:rsidTr="0006089A">
        <w:tc>
          <w:tcPr>
            <w:tcW w:w="4508" w:type="dxa"/>
          </w:tcPr>
          <w:p w14:paraId="5CD85819"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Fire Safety – Level 1 </w:t>
            </w:r>
          </w:p>
        </w:tc>
        <w:tc>
          <w:tcPr>
            <w:tcW w:w="4508" w:type="dxa"/>
          </w:tcPr>
          <w:p w14:paraId="72B8A526"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Resuscitation Adults – Level 2 </w:t>
            </w:r>
          </w:p>
        </w:tc>
      </w:tr>
      <w:tr w:rsidR="00203411" w:rsidRPr="003012EA" w14:paraId="3C74B900" w14:textId="77777777" w:rsidTr="0006089A">
        <w:tc>
          <w:tcPr>
            <w:tcW w:w="4508" w:type="dxa"/>
          </w:tcPr>
          <w:p w14:paraId="361440A7"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Health, Safety and Welfare – Level 1 </w:t>
            </w:r>
          </w:p>
        </w:tc>
        <w:tc>
          <w:tcPr>
            <w:tcW w:w="4508" w:type="dxa"/>
          </w:tcPr>
          <w:p w14:paraId="420106F5"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Resuscitation Paediatric – Level 2 </w:t>
            </w:r>
          </w:p>
        </w:tc>
      </w:tr>
      <w:tr w:rsidR="00203411" w:rsidRPr="003012EA" w14:paraId="24554601" w14:textId="77777777" w:rsidTr="0006089A">
        <w:tc>
          <w:tcPr>
            <w:tcW w:w="4508" w:type="dxa"/>
          </w:tcPr>
          <w:p w14:paraId="64EA003A"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Infection Prevention and Control – Level 1 </w:t>
            </w:r>
          </w:p>
        </w:tc>
        <w:tc>
          <w:tcPr>
            <w:tcW w:w="4508" w:type="dxa"/>
          </w:tcPr>
          <w:p w14:paraId="00179900"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Resuscitation Newborn – Level 2 </w:t>
            </w:r>
          </w:p>
        </w:tc>
      </w:tr>
      <w:tr w:rsidR="00203411" w:rsidRPr="003012EA" w14:paraId="3639C7E8" w14:textId="77777777" w:rsidTr="0006089A">
        <w:tc>
          <w:tcPr>
            <w:tcW w:w="4508" w:type="dxa"/>
          </w:tcPr>
          <w:p w14:paraId="766B6642"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Moving and Handling – Level 1 </w:t>
            </w:r>
          </w:p>
        </w:tc>
        <w:tc>
          <w:tcPr>
            <w:tcW w:w="4508" w:type="dxa"/>
          </w:tcPr>
          <w:p w14:paraId="113EEDE9"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Safeguarding Children – Level 2 </w:t>
            </w:r>
          </w:p>
        </w:tc>
      </w:tr>
      <w:tr w:rsidR="00203411" w:rsidRPr="003012EA" w14:paraId="41B134A0" w14:textId="77777777" w:rsidTr="0006089A">
        <w:tc>
          <w:tcPr>
            <w:tcW w:w="4508" w:type="dxa"/>
          </w:tcPr>
          <w:p w14:paraId="61B6D4F6"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Preventing Radicalisation – Basic Prevent Awareness </w:t>
            </w:r>
          </w:p>
        </w:tc>
        <w:tc>
          <w:tcPr>
            <w:tcW w:w="4508" w:type="dxa"/>
          </w:tcPr>
          <w:p w14:paraId="3E14DEB9"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Safeguarding Adults – Level 2 </w:t>
            </w:r>
          </w:p>
        </w:tc>
      </w:tr>
      <w:tr w:rsidR="00203411" w:rsidRPr="003012EA" w14:paraId="65823CDF" w14:textId="77777777" w:rsidTr="0006089A">
        <w:tc>
          <w:tcPr>
            <w:tcW w:w="4508" w:type="dxa"/>
          </w:tcPr>
          <w:p w14:paraId="463CBAA9"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Resuscitation – Level 1 </w:t>
            </w:r>
          </w:p>
        </w:tc>
        <w:tc>
          <w:tcPr>
            <w:tcW w:w="4508" w:type="dxa"/>
          </w:tcPr>
          <w:p w14:paraId="22D1CBC0" w14:textId="77777777" w:rsidR="00203411" w:rsidRPr="003012EA" w:rsidRDefault="00203411" w:rsidP="0006089A">
            <w:pPr>
              <w:rPr>
                <w:rFonts w:ascii="Arial" w:hAnsi="Arial" w:cs="Arial"/>
              </w:rPr>
            </w:pPr>
          </w:p>
        </w:tc>
      </w:tr>
      <w:tr w:rsidR="00203411" w:rsidRPr="003012EA" w14:paraId="69EF114D" w14:textId="77777777" w:rsidTr="0006089A">
        <w:tc>
          <w:tcPr>
            <w:tcW w:w="4508" w:type="dxa"/>
          </w:tcPr>
          <w:p w14:paraId="506612B9"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Safeguarding Children – Level 1 </w:t>
            </w:r>
          </w:p>
        </w:tc>
        <w:tc>
          <w:tcPr>
            <w:tcW w:w="4508" w:type="dxa"/>
          </w:tcPr>
          <w:p w14:paraId="76E929A2" w14:textId="77777777" w:rsidR="00203411" w:rsidRPr="003012EA" w:rsidRDefault="00203411" w:rsidP="0006089A">
            <w:pPr>
              <w:rPr>
                <w:rFonts w:ascii="Arial" w:hAnsi="Arial" w:cs="Arial"/>
              </w:rPr>
            </w:pPr>
          </w:p>
        </w:tc>
      </w:tr>
      <w:tr w:rsidR="00203411" w:rsidRPr="003012EA" w14:paraId="7CEF0344" w14:textId="77777777" w:rsidTr="0006089A">
        <w:tc>
          <w:tcPr>
            <w:tcW w:w="4508" w:type="dxa"/>
          </w:tcPr>
          <w:p w14:paraId="1377B514" w14:textId="77777777" w:rsidR="00203411" w:rsidRPr="003012EA" w:rsidRDefault="00203411" w:rsidP="0006089A">
            <w:pPr>
              <w:rPr>
                <w:rFonts w:ascii="Arial" w:hAnsi="Arial" w:cs="Arial"/>
              </w:rPr>
            </w:pPr>
            <w:r w:rsidRPr="003012EA">
              <w:rPr>
                <w:rFonts w:ascii="Arial" w:eastAsia="Times New Roman" w:hAnsi="Arial" w:cs="Arial"/>
                <w:color w:val="000000"/>
              </w:rPr>
              <w:t xml:space="preserve">Safeguarding Adults – Level 1 </w:t>
            </w:r>
          </w:p>
        </w:tc>
        <w:tc>
          <w:tcPr>
            <w:tcW w:w="4508" w:type="dxa"/>
          </w:tcPr>
          <w:p w14:paraId="726A8EA3" w14:textId="77777777" w:rsidR="00203411" w:rsidRPr="003012EA" w:rsidRDefault="00203411" w:rsidP="0006089A">
            <w:pPr>
              <w:rPr>
                <w:rFonts w:ascii="Arial" w:hAnsi="Arial" w:cs="Arial"/>
              </w:rPr>
            </w:pPr>
          </w:p>
        </w:tc>
      </w:tr>
    </w:tbl>
    <w:p w14:paraId="785D31E0" w14:textId="77777777" w:rsidR="00203411" w:rsidRPr="00523E8C" w:rsidRDefault="00203411" w:rsidP="00203411">
      <w:pPr>
        <w:rPr>
          <w:rFonts w:ascii="Arial" w:hAnsi="Arial" w:cs="Arial"/>
          <w:color w:val="FF0000"/>
        </w:rPr>
      </w:pPr>
    </w:p>
    <w:p w14:paraId="3E658E1F" w14:textId="77777777" w:rsidR="00203411" w:rsidRDefault="00203411" w:rsidP="00203411">
      <w:pPr>
        <w:rPr>
          <w:rFonts w:ascii="Arial" w:hAnsi="Arial" w:cs="Arial"/>
        </w:rPr>
      </w:pPr>
      <w:r w:rsidRPr="00882267">
        <w:rPr>
          <w:rFonts w:ascii="Arial" w:hAnsi="Arial" w:cs="Arial"/>
        </w:rPr>
        <w:t xml:space="preserve">Once users are uploaded </w:t>
      </w:r>
      <w:r>
        <w:rPr>
          <w:rFonts w:ascii="Arial" w:hAnsi="Arial" w:cs="Arial"/>
        </w:rPr>
        <w:t xml:space="preserve">and receive the confirmation </w:t>
      </w:r>
      <w:proofErr w:type="gramStart"/>
      <w:r>
        <w:rPr>
          <w:rFonts w:ascii="Arial" w:hAnsi="Arial" w:cs="Arial"/>
        </w:rPr>
        <w:t>email</w:t>
      </w:r>
      <w:proofErr w:type="gramEnd"/>
      <w:r>
        <w:rPr>
          <w:rFonts w:ascii="Arial" w:hAnsi="Arial" w:cs="Arial"/>
        </w:rPr>
        <w:t xml:space="preserve"> </w:t>
      </w:r>
      <w:r w:rsidRPr="00882267">
        <w:rPr>
          <w:rFonts w:ascii="Arial" w:hAnsi="Arial" w:cs="Arial"/>
        </w:rPr>
        <w:t xml:space="preserve">they have immediate access to </w:t>
      </w:r>
      <w:r>
        <w:rPr>
          <w:rFonts w:ascii="Arial" w:hAnsi="Arial" w:cs="Arial"/>
        </w:rPr>
        <w:t>all SMT</w:t>
      </w:r>
      <w:r w:rsidRPr="00882267">
        <w:rPr>
          <w:rFonts w:ascii="Arial" w:hAnsi="Arial" w:cs="Arial"/>
        </w:rPr>
        <w:t xml:space="preserve"> courses that have been pre-enrolled for them and there is no limit to the time they have to access them.</w:t>
      </w:r>
    </w:p>
    <w:p w14:paraId="7245BEB6" w14:textId="1D8437BC" w:rsidR="00203411" w:rsidRPr="00663553" w:rsidRDefault="00203411" w:rsidP="00203411">
      <w:pPr>
        <w:rPr>
          <w:rFonts w:ascii="Arial" w:eastAsia="Times New Roman" w:hAnsi="Arial" w:cs="Arial"/>
          <w:b/>
          <w:bCs/>
          <w:u w:val="single"/>
        </w:rPr>
      </w:pPr>
      <w:r w:rsidRPr="00663553">
        <w:rPr>
          <w:rFonts w:ascii="Arial" w:eastAsia="Times New Roman" w:hAnsi="Arial" w:cs="Arial"/>
          <w:b/>
          <w:bCs/>
          <w:u w:val="single"/>
        </w:rPr>
        <w:lastRenderedPageBreak/>
        <w:t>Logging In</w:t>
      </w:r>
      <w:r>
        <w:rPr>
          <w:rFonts w:ascii="Arial" w:eastAsia="Times New Roman" w:hAnsi="Arial" w:cs="Arial"/>
          <w:b/>
          <w:bCs/>
          <w:u w:val="single"/>
        </w:rPr>
        <w:t xml:space="preserve"> and Accessing Courses</w:t>
      </w:r>
    </w:p>
    <w:p w14:paraId="78B237DC" w14:textId="77777777" w:rsidR="00203411" w:rsidRPr="00EB77CC" w:rsidRDefault="00203411" w:rsidP="00203411">
      <w:pPr>
        <w:ind w:left="720"/>
        <w:rPr>
          <w:rFonts w:ascii="Arial" w:eastAsia="Times New Roman" w:hAnsi="Arial" w:cs="Arial"/>
        </w:rPr>
      </w:pPr>
    </w:p>
    <w:p w14:paraId="6815FAEA" w14:textId="77777777" w:rsidR="00203411" w:rsidRPr="00882267" w:rsidRDefault="00203411" w:rsidP="00203411">
      <w:pPr>
        <w:rPr>
          <w:rFonts w:ascii="Arial" w:eastAsia="Times New Roman" w:hAnsi="Arial" w:cs="Arial"/>
          <w:u w:val="single"/>
        </w:rPr>
      </w:pPr>
      <w:r w:rsidRPr="00882267">
        <w:rPr>
          <w:rFonts w:ascii="Arial" w:eastAsia="Times New Roman" w:hAnsi="Arial" w:cs="Arial"/>
          <w:u w:val="single"/>
        </w:rPr>
        <w:t>Logging-in for the first time:</w:t>
      </w:r>
    </w:p>
    <w:p w14:paraId="2E47D6EC" w14:textId="77777777" w:rsidR="00203411" w:rsidRDefault="00203411" w:rsidP="00203411">
      <w:pPr>
        <w:pStyle w:val="ListParagraph"/>
        <w:numPr>
          <w:ilvl w:val="0"/>
          <w:numId w:val="2"/>
        </w:numPr>
        <w:rPr>
          <w:rFonts w:ascii="Arial" w:eastAsia="Times New Roman" w:hAnsi="Arial" w:cs="Arial"/>
        </w:rPr>
      </w:pPr>
      <w:r w:rsidRPr="00D36B09">
        <w:rPr>
          <w:rFonts w:ascii="Arial" w:eastAsia="Times New Roman" w:hAnsi="Arial" w:cs="Arial"/>
        </w:rPr>
        <w:t>As soon as elfh has added all the learners they will notify each user separately with their username and password, allowing them to access the required training programmes.</w:t>
      </w:r>
    </w:p>
    <w:p w14:paraId="150CF580" w14:textId="77777777" w:rsidR="00203411" w:rsidRDefault="00203411" w:rsidP="00203411">
      <w:pPr>
        <w:pStyle w:val="ListParagraph"/>
        <w:numPr>
          <w:ilvl w:val="0"/>
          <w:numId w:val="2"/>
        </w:numPr>
        <w:rPr>
          <w:rFonts w:ascii="Arial" w:eastAsia="Times New Roman" w:hAnsi="Arial" w:cs="Arial"/>
        </w:rPr>
      </w:pPr>
      <w:r w:rsidRPr="00663553">
        <w:rPr>
          <w:rFonts w:ascii="Arial" w:eastAsia="Times New Roman" w:hAnsi="Arial" w:cs="Arial"/>
        </w:rPr>
        <w:t xml:space="preserve">Go to your email inbox and look for an email from </w:t>
      </w:r>
      <w:hyperlink r:id="rId23" w:history="1">
        <w:r w:rsidRPr="00663553">
          <w:rPr>
            <w:rStyle w:val="Hyperlink"/>
            <w:rFonts w:ascii="Arial" w:eastAsia="Times New Roman" w:hAnsi="Arial" w:cs="Arial"/>
          </w:rPr>
          <w:t>no.reply@e-lfh.org.uk</w:t>
        </w:r>
      </w:hyperlink>
      <w:r w:rsidRPr="00663553">
        <w:rPr>
          <w:rFonts w:ascii="Arial" w:eastAsia="Times New Roman" w:hAnsi="Arial" w:cs="Arial"/>
        </w:rPr>
        <w:t xml:space="preserve"> it will come to the email address you entered to start with</w:t>
      </w:r>
      <w:r>
        <w:rPr>
          <w:rFonts w:ascii="Arial" w:eastAsia="Times New Roman" w:hAnsi="Arial" w:cs="Arial"/>
        </w:rPr>
        <w:t xml:space="preserve"> </w:t>
      </w:r>
      <w:r w:rsidRPr="00663553">
        <w:rPr>
          <w:rFonts w:ascii="Arial" w:eastAsia="Times New Roman" w:hAnsi="Arial" w:cs="Arial"/>
        </w:rPr>
        <w:t>(It may take up to an hour to arrive. Check your spam and junk folders if you can’t find it)</w:t>
      </w:r>
      <w:r>
        <w:rPr>
          <w:rFonts w:ascii="Arial" w:eastAsia="Times New Roman" w:hAnsi="Arial" w:cs="Arial"/>
        </w:rPr>
        <w:t>.</w:t>
      </w:r>
    </w:p>
    <w:p w14:paraId="2D32FA34" w14:textId="77777777" w:rsidR="00203411" w:rsidRPr="00663553" w:rsidRDefault="00203411" w:rsidP="00203411">
      <w:pPr>
        <w:pStyle w:val="ListParagraph"/>
        <w:numPr>
          <w:ilvl w:val="0"/>
          <w:numId w:val="2"/>
        </w:numPr>
        <w:rPr>
          <w:rFonts w:ascii="Arial" w:eastAsia="Times New Roman" w:hAnsi="Arial" w:cs="Arial"/>
        </w:rPr>
      </w:pPr>
      <w:r w:rsidRPr="00663553">
        <w:rPr>
          <w:rFonts w:ascii="Arial" w:eastAsia="Times New Roman" w:hAnsi="Arial" w:cs="Arial"/>
        </w:rPr>
        <w:t>Open the email, at the beginning there is</w:t>
      </w:r>
      <w:r>
        <w:rPr>
          <w:rFonts w:ascii="Arial" w:eastAsia="Times New Roman" w:hAnsi="Arial" w:cs="Arial"/>
        </w:rPr>
        <w:t xml:space="preserve"> y</w:t>
      </w:r>
      <w:r w:rsidRPr="00663553">
        <w:rPr>
          <w:rFonts w:ascii="Arial" w:eastAsia="Times New Roman" w:hAnsi="Arial" w:cs="Arial"/>
        </w:rPr>
        <w:t>our username</w:t>
      </w:r>
      <w:r>
        <w:rPr>
          <w:rFonts w:ascii="Arial" w:eastAsia="Times New Roman" w:hAnsi="Arial" w:cs="Arial"/>
        </w:rPr>
        <w:t xml:space="preserve"> and a</w:t>
      </w:r>
      <w:r w:rsidRPr="00663553">
        <w:rPr>
          <w:rFonts w:ascii="Arial" w:eastAsia="Times New Roman" w:hAnsi="Arial" w:cs="Arial"/>
        </w:rPr>
        <w:t xml:space="preserve"> long link to select to open the </w:t>
      </w:r>
      <w:r>
        <w:rPr>
          <w:rFonts w:ascii="Arial" w:eastAsia="Times New Roman" w:hAnsi="Arial" w:cs="Arial"/>
        </w:rPr>
        <w:t>‘</w:t>
      </w:r>
      <w:r w:rsidRPr="00663553">
        <w:rPr>
          <w:rFonts w:ascii="Arial" w:eastAsia="Times New Roman" w:hAnsi="Arial" w:cs="Arial"/>
        </w:rPr>
        <w:t>Change Password</w:t>
      </w:r>
      <w:r>
        <w:rPr>
          <w:rFonts w:ascii="Arial" w:eastAsia="Times New Roman" w:hAnsi="Arial" w:cs="Arial"/>
        </w:rPr>
        <w:t>’</w:t>
      </w:r>
      <w:r w:rsidRPr="00663553">
        <w:rPr>
          <w:rFonts w:ascii="Arial" w:eastAsia="Times New Roman" w:hAnsi="Arial" w:cs="Arial"/>
        </w:rPr>
        <w:t xml:space="preserve"> page – select this long link </w:t>
      </w:r>
    </w:p>
    <w:p w14:paraId="17B57A67" w14:textId="77777777" w:rsidR="00203411" w:rsidRPr="00882267" w:rsidRDefault="00203411" w:rsidP="00203411">
      <w:pPr>
        <w:rPr>
          <w:rFonts w:ascii="Arial" w:eastAsia="Times New Roman" w:hAnsi="Arial" w:cs="Arial"/>
          <w:u w:val="single"/>
        </w:rPr>
      </w:pPr>
      <w:r>
        <w:rPr>
          <w:rFonts w:ascii="Arial" w:eastAsia="Times New Roman" w:hAnsi="Arial" w:cs="Arial"/>
          <w:u w:val="single"/>
        </w:rPr>
        <w:br/>
      </w:r>
      <w:r w:rsidRPr="00882267">
        <w:rPr>
          <w:rFonts w:ascii="Arial" w:eastAsia="Times New Roman" w:hAnsi="Arial" w:cs="Arial"/>
          <w:u w:val="single"/>
        </w:rPr>
        <w:t>Future Logins:</w:t>
      </w:r>
    </w:p>
    <w:p w14:paraId="28258F45" w14:textId="77777777" w:rsidR="00203411" w:rsidRPr="00663553" w:rsidRDefault="00203411" w:rsidP="00203411">
      <w:pPr>
        <w:rPr>
          <w:rFonts w:ascii="Arial" w:eastAsia="Times New Roman" w:hAnsi="Arial" w:cs="Arial"/>
        </w:rPr>
      </w:pPr>
      <w:r>
        <w:rPr>
          <w:rFonts w:ascii="Arial" w:eastAsia="Times New Roman" w:hAnsi="Arial" w:cs="Arial"/>
        </w:rPr>
        <w:t xml:space="preserve">Use this link - </w:t>
      </w:r>
      <w:hyperlink r:id="rId24" w:history="1">
        <w:r w:rsidRPr="00663553">
          <w:rPr>
            <w:rStyle w:val="Hyperlink"/>
            <w:rFonts w:ascii="Arial" w:eastAsia="Times New Roman" w:hAnsi="Arial" w:cs="Arial"/>
          </w:rPr>
          <w:t>NHSE elfh Hub (e-lfh.org.uk)</w:t>
        </w:r>
      </w:hyperlink>
      <w:r>
        <w:t xml:space="preserve"> </w:t>
      </w:r>
      <w:r w:rsidRPr="00663553">
        <w:rPr>
          <w:rFonts w:ascii="Arial" w:eastAsia="Times New Roman" w:hAnsi="Arial" w:cs="Arial"/>
        </w:rPr>
        <w:t>and sign in if required.</w:t>
      </w:r>
    </w:p>
    <w:p w14:paraId="43F61957" w14:textId="77777777" w:rsidR="00203411" w:rsidRPr="00663553" w:rsidRDefault="00203411" w:rsidP="00203411">
      <w:pPr>
        <w:rPr>
          <w:rFonts w:ascii="Arial" w:eastAsia="Times New Roman" w:hAnsi="Arial" w:cs="Arial"/>
        </w:rPr>
      </w:pPr>
    </w:p>
    <w:p w14:paraId="5336FF30" w14:textId="77777777" w:rsidR="00203411" w:rsidRPr="00882267" w:rsidRDefault="00203411" w:rsidP="00203411">
      <w:pPr>
        <w:rPr>
          <w:rFonts w:ascii="Arial" w:eastAsia="Times New Roman" w:hAnsi="Arial" w:cs="Arial"/>
          <w:u w:val="single"/>
        </w:rPr>
      </w:pPr>
      <w:r w:rsidRPr="00882267">
        <w:rPr>
          <w:rFonts w:ascii="Arial" w:eastAsia="Times New Roman" w:hAnsi="Arial" w:cs="Arial"/>
          <w:u w:val="single"/>
        </w:rPr>
        <w:t>Accessing Courses:</w:t>
      </w:r>
    </w:p>
    <w:p w14:paraId="7FE8B371" w14:textId="77777777" w:rsidR="00203411" w:rsidRPr="00882267" w:rsidRDefault="00203411" w:rsidP="00203411">
      <w:pPr>
        <w:pStyle w:val="ListParagraph"/>
        <w:numPr>
          <w:ilvl w:val="0"/>
          <w:numId w:val="5"/>
        </w:numPr>
        <w:rPr>
          <w:rFonts w:ascii="Arial" w:eastAsia="Times New Roman" w:hAnsi="Arial" w:cs="Arial"/>
        </w:rPr>
      </w:pPr>
      <w:r w:rsidRPr="00882267">
        <w:rPr>
          <w:rFonts w:ascii="Arial" w:eastAsia="Times New Roman" w:hAnsi="Arial" w:cs="Arial"/>
        </w:rPr>
        <w:t>Your allocated mandatory training and any other courses will be shown under ‘My e-learning’</w:t>
      </w:r>
      <w:r>
        <w:rPr>
          <w:rFonts w:ascii="Arial" w:eastAsia="Times New Roman" w:hAnsi="Arial" w:cs="Arial"/>
        </w:rPr>
        <w:t xml:space="preserve">  Please ensure you check what has been allocated rather than enrolling on alternative modules.</w:t>
      </w:r>
    </w:p>
    <w:p w14:paraId="1D39028B" w14:textId="77777777" w:rsidR="00203411" w:rsidRPr="00882267" w:rsidRDefault="00203411" w:rsidP="00203411">
      <w:pPr>
        <w:pStyle w:val="ListParagraph"/>
        <w:numPr>
          <w:ilvl w:val="0"/>
          <w:numId w:val="5"/>
        </w:numPr>
        <w:rPr>
          <w:rFonts w:ascii="Arial" w:eastAsia="Times New Roman" w:hAnsi="Arial" w:cs="Arial"/>
        </w:rPr>
      </w:pPr>
      <w:r w:rsidRPr="00882267">
        <w:rPr>
          <w:rFonts w:ascii="Arial" w:eastAsia="Times New Roman" w:hAnsi="Arial" w:cs="Arial"/>
        </w:rPr>
        <w:t xml:space="preserve">All their course have a URL which can be found here </w:t>
      </w:r>
      <w:hyperlink r:id="rId25" w:history="1">
        <w:r w:rsidRPr="00882267">
          <w:rPr>
            <w:rStyle w:val="Hyperlink"/>
            <w:rFonts w:ascii="Arial" w:eastAsia="Times New Roman" w:hAnsi="Arial" w:cs="Arial"/>
          </w:rPr>
          <w:t>https://portal.e-lfh.org.uk/Catalogue/Index</w:t>
        </w:r>
      </w:hyperlink>
      <w:r w:rsidRPr="00882267">
        <w:rPr>
          <w:rFonts w:ascii="Arial" w:eastAsia="Times New Roman" w:hAnsi="Arial" w:cs="Arial"/>
        </w:rPr>
        <w:t xml:space="preserve"> . Further details can be seen by scrolling to the programme title and clicking the information button</w:t>
      </w:r>
    </w:p>
    <w:p w14:paraId="7E298519" w14:textId="77777777" w:rsidR="00A42773" w:rsidRDefault="00A42773" w:rsidP="00203411">
      <w:pPr>
        <w:rPr>
          <w:rFonts w:ascii="Arial" w:eastAsia="Times New Roman" w:hAnsi="Arial" w:cs="Arial"/>
          <w:u w:val="single"/>
        </w:rPr>
      </w:pPr>
    </w:p>
    <w:p w14:paraId="2F235827" w14:textId="76BAFA84" w:rsidR="00203411" w:rsidRPr="00203411" w:rsidRDefault="00203411" w:rsidP="00203411">
      <w:pPr>
        <w:rPr>
          <w:rFonts w:ascii="Arial" w:eastAsia="Times New Roman" w:hAnsi="Arial" w:cs="Arial"/>
          <w:u w:val="single"/>
        </w:rPr>
      </w:pPr>
      <w:r w:rsidRPr="00203411">
        <w:rPr>
          <w:rFonts w:ascii="Arial" w:eastAsia="Times New Roman" w:hAnsi="Arial" w:cs="Arial"/>
          <w:u w:val="single"/>
        </w:rPr>
        <w:t>Future Allocation of Courses to your Workforce</w:t>
      </w:r>
      <w:r>
        <w:rPr>
          <w:rFonts w:ascii="Arial" w:eastAsia="Times New Roman" w:hAnsi="Arial" w:cs="Arial"/>
          <w:u w:val="single"/>
        </w:rPr>
        <w:t>:</w:t>
      </w:r>
    </w:p>
    <w:p w14:paraId="79F998D8" w14:textId="77777777" w:rsidR="00203411" w:rsidRPr="003012EA" w:rsidRDefault="00203411" w:rsidP="00203411">
      <w:pPr>
        <w:rPr>
          <w:rFonts w:ascii="Arial" w:hAnsi="Arial" w:cs="Arial"/>
        </w:rPr>
      </w:pPr>
      <w:r w:rsidRPr="003012EA">
        <w:rPr>
          <w:rFonts w:ascii="Arial" w:hAnsi="Arial" w:cs="Arial"/>
        </w:rPr>
        <w:t>If there are additional courses that you would like your workforce to complete you will need to ask them to add those courses themselves. You can download and share the relevant URL by searching for the course via your ‘my e-learning page’ or the search bar and clicking on the ‘I’ and choosing ‘copy URL’.</w:t>
      </w:r>
    </w:p>
    <w:p w14:paraId="07581FC8" w14:textId="77777777" w:rsidR="00203411" w:rsidRDefault="00203411" w:rsidP="00203411">
      <w:pPr>
        <w:rPr>
          <w:rFonts w:ascii="Arial" w:eastAsia="Times New Roman" w:hAnsi="Arial" w:cs="Arial"/>
          <w:b/>
          <w:bCs/>
          <w:u w:val="single"/>
        </w:rPr>
      </w:pPr>
    </w:p>
    <w:p w14:paraId="429B239F" w14:textId="77777777" w:rsidR="00203411" w:rsidRDefault="00203411" w:rsidP="00203411">
      <w:pPr>
        <w:rPr>
          <w:rFonts w:ascii="Arial" w:eastAsia="Times New Roman" w:hAnsi="Arial" w:cs="Arial"/>
          <w:b/>
          <w:bCs/>
          <w:u w:val="single"/>
        </w:rPr>
      </w:pPr>
    </w:p>
    <w:p w14:paraId="77699E03" w14:textId="5AC7EB4F" w:rsidR="00203411" w:rsidRPr="006972C4" w:rsidRDefault="00203411" w:rsidP="00203411">
      <w:pPr>
        <w:rPr>
          <w:rFonts w:ascii="Arial" w:eastAsia="Times New Roman" w:hAnsi="Arial" w:cs="Arial"/>
          <w:b/>
          <w:bCs/>
          <w:u w:val="single"/>
        </w:rPr>
      </w:pPr>
      <w:r w:rsidRPr="006972C4">
        <w:rPr>
          <w:rFonts w:ascii="Arial" w:eastAsia="Times New Roman" w:hAnsi="Arial" w:cs="Arial"/>
          <w:b/>
          <w:bCs/>
          <w:u w:val="single"/>
        </w:rPr>
        <w:t>Reporting</w:t>
      </w:r>
    </w:p>
    <w:p w14:paraId="29DFC98F" w14:textId="77777777" w:rsidR="00203411" w:rsidRPr="00EB77CC" w:rsidRDefault="00203411" w:rsidP="00203411">
      <w:pPr>
        <w:rPr>
          <w:rFonts w:ascii="Arial" w:eastAsia="Times New Roman" w:hAnsi="Arial" w:cs="Arial"/>
        </w:rPr>
      </w:pPr>
      <w:r w:rsidRPr="00EB77CC">
        <w:rPr>
          <w:rFonts w:ascii="Arial" w:eastAsia="Times New Roman" w:hAnsi="Arial" w:cs="Arial"/>
        </w:rPr>
        <w:br/>
        <w:t>In order to access a report showing which of your staff have completed the training please take the following steps:</w:t>
      </w:r>
    </w:p>
    <w:p w14:paraId="09443F28" w14:textId="77777777" w:rsidR="00203411" w:rsidRPr="006972C4" w:rsidRDefault="00203411" w:rsidP="00203411">
      <w:pPr>
        <w:pStyle w:val="ListParagraph"/>
        <w:numPr>
          <w:ilvl w:val="0"/>
          <w:numId w:val="3"/>
        </w:numPr>
        <w:rPr>
          <w:rFonts w:ascii="Arial" w:hAnsi="Arial" w:cs="Arial"/>
        </w:rPr>
      </w:pPr>
      <w:r w:rsidRPr="006972C4">
        <w:rPr>
          <w:rFonts w:ascii="Arial" w:eastAsia="Times New Roman" w:hAnsi="Arial" w:cs="Arial"/>
        </w:rPr>
        <w:t>Under your “Admin” heading (far right on your menu options)</w:t>
      </w:r>
    </w:p>
    <w:p w14:paraId="1A378A98" w14:textId="77777777" w:rsidR="00203411" w:rsidRPr="006972C4" w:rsidRDefault="00203411" w:rsidP="00203411">
      <w:pPr>
        <w:pStyle w:val="ListParagraph"/>
        <w:numPr>
          <w:ilvl w:val="0"/>
          <w:numId w:val="3"/>
        </w:numPr>
        <w:rPr>
          <w:rFonts w:ascii="Arial" w:hAnsi="Arial" w:cs="Arial"/>
        </w:rPr>
      </w:pPr>
      <w:r w:rsidRPr="006972C4">
        <w:rPr>
          <w:rFonts w:ascii="Arial" w:eastAsia="Times New Roman" w:hAnsi="Arial" w:cs="Arial"/>
        </w:rPr>
        <w:t>Find and select the “Reports” option in the drop down list   </w:t>
      </w:r>
    </w:p>
    <w:p w14:paraId="5FCCB160" w14:textId="77777777" w:rsidR="00203411" w:rsidRPr="006972C4" w:rsidRDefault="00203411" w:rsidP="00203411">
      <w:pPr>
        <w:pStyle w:val="ListParagraph"/>
        <w:numPr>
          <w:ilvl w:val="0"/>
          <w:numId w:val="3"/>
        </w:numPr>
        <w:rPr>
          <w:rFonts w:ascii="Arial" w:hAnsi="Arial" w:cs="Arial"/>
        </w:rPr>
      </w:pPr>
      <w:r w:rsidRPr="006972C4">
        <w:rPr>
          <w:rFonts w:ascii="Arial" w:eastAsia="Times New Roman" w:hAnsi="Arial" w:cs="Arial"/>
        </w:rPr>
        <w:t>Find and select the “Single Location Admin Place of Work Reports” option in the drop down list</w:t>
      </w:r>
    </w:p>
    <w:p w14:paraId="4ABD86A4" w14:textId="77777777" w:rsidR="00203411" w:rsidRPr="006972C4" w:rsidRDefault="00203411" w:rsidP="00203411">
      <w:pPr>
        <w:pStyle w:val="ListParagraph"/>
        <w:numPr>
          <w:ilvl w:val="0"/>
          <w:numId w:val="3"/>
        </w:numPr>
        <w:rPr>
          <w:rFonts w:ascii="Arial" w:hAnsi="Arial" w:cs="Arial"/>
        </w:rPr>
      </w:pPr>
      <w:r w:rsidRPr="006972C4">
        <w:rPr>
          <w:rFonts w:ascii="Arial" w:eastAsia="Times New Roman" w:hAnsi="Arial" w:cs="Arial"/>
        </w:rPr>
        <w:t>Find and select the “Single Location Admin Place of Work: Course Completion” option in the drop down list and select Run Report</w:t>
      </w:r>
    </w:p>
    <w:p w14:paraId="63E32874" w14:textId="77777777" w:rsidR="00203411" w:rsidRPr="006972C4" w:rsidRDefault="00203411" w:rsidP="00203411">
      <w:pPr>
        <w:pStyle w:val="ListParagraph"/>
        <w:numPr>
          <w:ilvl w:val="0"/>
          <w:numId w:val="3"/>
        </w:numPr>
        <w:rPr>
          <w:rFonts w:ascii="Arial" w:hAnsi="Arial" w:cs="Arial"/>
        </w:rPr>
      </w:pPr>
      <w:r w:rsidRPr="006972C4">
        <w:rPr>
          <w:rFonts w:ascii="Arial" w:eastAsia="Times New Roman" w:hAnsi="Arial" w:cs="Arial"/>
        </w:rPr>
        <w:t>Fill out the fields using the following selections:</w:t>
      </w:r>
    </w:p>
    <w:p w14:paraId="1C93D30B" w14:textId="77777777" w:rsidR="00203411" w:rsidRPr="006972C4" w:rsidRDefault="00203411" w:rsidP="00203411">
      <w:pPr>
        <w:pStyle w:val="ListParagraph"/>
        <w:numPr>
          <w:ilvl w:val="1"/>
          <w:numId w:val="3"/>
        </w:numPr>
        <w:rPr>
          <w:rFonts w:ascii="Arial" w:hAnsi="Arial" w:cs="Arial"/>
        </w:rPr>
      </w:pPr>
      <w:r w:rsidRPr="006972C4">
        <w:rPr>
          <w:rFonts w:ascii="Arial" w:eastAsia="Times New Roman" w:hAnsi="Arial" w:cs="Arial"/>
        </w:rPr>
        <w:t>Programme: Select from the drop down menu</w:t>
      </w:r>
    </w:p>
    <w:p w14:paraId="6E140BDC" w14:textId="77777777" w:rsidR="00203411" w:rsidRPr="006972C4" w:rsidRDefault="00203411" w:rsidP="00203411">
      <w:pPr>
        <w:pStyle w:val="ListParagraph"/>
        <w:numPr>
          <w:ilvl w:val="1"/>
          <w:numId w:val="3"/>
        </w:numPr>
        <w:rPr>
          <w:rFonts w:ascii="Arial" w:hAnsi="Arial" w:cs="Arial"/>
        </w:rPr>
      </w:pPr>
      <w:r w:rsidRPr="006972C4">
        <w:rPr>
          <w:rFonts w:ascii="Arial" w:eastAsia="Times New Roman" w:hAnsi="Arial" w:cs="Arial"/>
        </w:rPr>
        <w:t>Course Status: Any (will return all results for all users, alternatively select another status for specific results)</w:t>
      </w:r>
    </w:p>
    <w:p w14:paraId="1217DFF9" w14:textId="77777777" w:rsidR="00203411" w:rsidRPr="006972C4" w:rsidRDefault="00203411" w:rsidP="00203411">
      <w:pPr>
        <w:pStyle w:val="ListParagraph"/>
        <w:numPr>
          <w:ilvl w:val="1"/>
          <w:numId w:val="3"/>
        </w:numPr>
        <w:rPr>
          <w:rFonts w:ascii="Arial" w:hAnsi="Arial" w:cs="Arial"/>
        </w:rPr>
      </w:pPr>
      <w:r w:rsidRPr="006972C4">
        <w:rPr>
          <w:rFonts w:ascii="Arial" w:eastAsia="Times New Roman" w:hAnsi="Arial" w:cs="Arial"/>
        </w:rPr>
        <w:lastRenderedPageBreak/>
        <w:t>Course Name: leave blank</w:t>
      </w:r>
    </w:p>
    <w:p w14:paraId="38F82069" w14:textId="77777777" w:rsidR="00203411" w:rsidRPr="006972C4" w:rsidRDefault="00203411" w:rsidP="00203411">
      <w:pPr>
        <w:pStyle w:val="ListParagraph"/>
        <w:numPr>
          <w:ilvl w:val="1"/>
          <w:numId w:val="3"/>
        </w:numPr>
        <w:rPr>
          <w:rFonts w:ascii="Arial" w:hAnsi="Arial" w:cs="Arial"/>
        </w:rPr>
      </w:pPr>
      <w:r w:rsidRPr="006972C4">
        <w:rPr>
          <w:rFonts w:ascii="Arial" w:eastAsia="Times New Roman" w:hAnsi="Arial" w:cs="Arial"/>
        </w:rPr>
        <w:t>Surname: leave blank (alternatively to find a specific user, choose the first letter of their surname e.g. for Rebecca Davies enter “D”)</w:t>
      </w:r>
    </w:p>
    <w:p w14:paraId="22002487" w14:textId="77777777" w:rsidR="00203411" w:rsidRPr="006972C4" w:rsidRDefault="00203411" w:rsidP="00203411">
      <w:pPr>
        <w:pStyle w:val="ListParagraph"/>
        <w:numPr>
          <w:ilvl w:val="1"/>
          <w:numId w:val="3"/>
        </w:numPr>
        <w:rPr>
          <w:rFonts w:ascii="Arial" w:hAnsi="Arial" w:cs="Arial"/>
        </w:rPr>
      </w:pPr>
      <w:r w:rsidRPr="006972C4">
        <w:rPr>
          <w:rFonts w:ascii="Arial" w:eastAsia="Times New Roman" w:hAnsi="Arial" w:cs="Arial"/>
        </w:rPr>
        <w:t>From Date/To Date: leave blank to return all results (if you wish to see who completed in a certain period select required dates)</w:t>
      </w:r>
    </w:p>
    <w:p w14:paraId="7A861459" w14:textId="77777777" w:rsidR="00203411" w:rsidRPr="006972C4" w:rsidRDefault="00203411" w:rsidP="00203411">
      <w:pPr>
        <w:pStyle w:val="ListParagraph"/>
        <w:numPr>
          <w:ilvl w:val="1"/>
          <w:numId w:val="3"/>
        </w:numPr>
        <w:rPr>
          <w:rFonts w:ascii="Arial" w:hAnsi="Arial" w:cs="Arial"/>
        </w:rPr>
      </w:pPr>
      <w:r w:rsidRPr="006972C4">
        <w:rPr>
          <w:rFonts w:ascii="Arial" w:eastAsia="Times New Roman" w:hAnsi="Arial" w:cs="Arial"/>
        </w:rPr>
        <w:t>Run Report</w:t>
      </w:r>
    </w:p>
    <w:p w14:paraId="04C79B36" w14:textId="77777777" w:rsidR="00203411" w:rsidRPr="006972C4" w:rsidRDefault="00203411" w:rsidP="00203411">
      <w:pPr>
        <w:pStyle w:val="ListParagraph"/>
        <w:numPr>
          <w:ilvl w:val="0"/>
          <w:numId w:val="3"/>
        </w:numPr>
        <w:rPr>
          <w:rFonts w:ascii="Arial" w:hAnsi="Arial" w:cs="Arial"/>
        </w:rPr>
      </w:pPr>
      <w:r w:rsidRPr="006972C4">
        <w:rPr>
          <w:rFonts w:ascii="Arial" w:eastAsia="Times New Roman" w:hAnsi="Arial" w:cs="Arial"/>
        </w:rPr>
        <w:t>Download as a spreadsheet to allow the results to be filtered and sorted in Excel.</w:t>
      </w:r>
    </w:p>
    <w:p w14:paraId="789A2A46" w14:textId="77777777" w:rsidR="00203411" w:rsidRPr="005C0CEA" w:rsidRDefault="00203411" w:rsidP="00203411">
      <w:pPr>
        <w:pStyle w:val="ListParagraph"/>
        <w:numPr>
          <w:ilvl w:val="0"/>
          <w:numId w:val="3"/>
        </w:numPr>
        <w:rPr>
          <w:rFonts w:ascii="Arial" w:hAnsi="Arial" w:cs="Arial"/>
        </w:rPr>
      </w:pPr>
      <w:r w:rsidRPr="006972C4">
        <w:rPr>
          <w:rFonts w:ascii="Arial" w:eastAsia="Times New Roman" w:hAnsi="Arial" w:cs="Arial"/>
        </w:rPr>
        <w:t>If you need to see individual attempts and scores for the course (or all the courses your users have accessed</w:t>
      </w:r>
      <w:r>
        <w:rPr>
          <w:rFonts w:ascii="Arial" w:eastAsia="Times New Roman" w:hAnsi="Arial" w:cs="Arial"/>
        </w:rPr>
        <w:t>)</w:t>
      </w:r>
      <w:r w:rsidRPr="006972C4">
        <w:rPr>
          <w:rFonts w:ascii="Arial" w:eastAsia="Times New Roman" w:hAnsi="Arial" w:cs="Arial"/>
        </w:rPr>
        <w:t xml:space="preserve"> you will need to run “Single Location Admin Place of Work: Activity between two specified dates” instead</w:t>
      </w:r>
    </w:p>
    <w:p w14:paraId="4D54C075" w14:textId="77777777" w:rsidR="00203411" w:rsidRDefault="00203411" w:rsidP="00203411">
      <w:pPr>
        <w:rPr>
          <w:rFonts w:ascii="Arial" w:hAnsi="Arial" w:cs="Arial"/>
        </w:rPr>
      </w:pPr>
      <w:r>
        <w:rPr>
          <w:rFonts w:ascii="Arial" w:hAnsi="Arial" w:cs="Arial"/>
        </w:rPr>
        <w:t>Please note the completion report will show any courses as not started for users who have enrolled on them and have accepted the Terms and Conditions.  The activity report will only show information for accessed courses only.</w:t>
      </w:r>
    </w:p>
    <w:p w14:paraId="47681A40" w14:textId="77777777" w:rsidR="00203411" w:rsidRDefault="00203411" w:rsidP="00203411">
      <w:pPr>
        <w:rPr>
          <w:rFonts w:ascii="Arial" w:hAnsi="Arial" w:cs="Arial"/>
        </w:rPr>
      </w:pPr>
    </w:p>
    <w:p w14:paraId="7FC3E99B" w14:textId="77777777" w:rsidR="00203411" w:rsidRPr="001228E6" w:rsidRDefault="00203411" w:rsidP="00203411">
      <w:pPr>
        <w:rPr>
          <w:rFonts w:ascii="Arial" w:hAnsi="Arial" w:cs="Arial"/>
          <w:b/>
          <w:bCs/>
          <w:u w:val="single"/>
        </w:rPr>
      </w:pPr>
      <w:r w:rsidRPr="001228E6">
        <w:rPr>
          <w:rFonts w:ascii="Arial" w:hAnsi="Arial" w:cs="Arial"/>
          <w:b/>
          <w:bCs/>
          <w:u w:val="single"/>
        </w:rPr>
        <w:t>Further Help</w:t>
      </w:r>
    </w:p>
    <w:p w14:paraId="19E5CFC7" w14:textId="77777777" w:rsidR="00203411" w:rsidRDefault="00203411" w:rsidP="00203411">
      <w:pPr>
        <w:rPr>
          <w:rFonts w:ascii="Arial" w:hAnsi="Arial" w:cs="Arial"/>
        </w:rPr>
      </w:pPr>
      <w:r>
        <w:rPr>
          <w:rFonts w:ascii="Arial" w:hAnsi="Arial" w:cs="Arial"/>
        </w:rPr>
        <w:t>There are lots of support options for you and your workforce to access if you have further questions including ‘live chat’ ‘quick start guides’ ‘forgotten password’ links and an option to ‘raise a ticket’ for support.  To access any of these please click on either the ‘?’ or the ‘live chat’ option at the top of the elfh page.</w:t>
      </w:r>
    </w:p>
    <w:p w14:paraId="2060D17F" w14:textId="77777777" w:rsidR="00203411" w:rsidRPr="005C0CEA" w:rsidRDefault="00203411" w:rsidP="00203411">
      <w:pPr>
        <w:rPr>
          <w:rFonts w:ascii="Arial" w:hAnsi="Arial" w:cs="Arial"/>
        </w:rPr>
      </w:pPr>
    </w:p>
    <w:p w14:paraId="3D51C490" w14:textId="77777777" w:rsidR="00203411" w:rsidRDefault="00203411" w:rsidP="00203411"/>
    <w:p w14:paraId="32545B8F" w14:textId="212B53B8" w:rsidR="00052D9D" w:rsidRPr="00203411" w:rsidRDefault="00052D9D" w:rsidP="00203411"/>
    <w:sectPr w:rsidR="00052D9D" w:rsidRPr="00203411">
      <w:headerReference w:type="even" r:id="rId26"/>
      <w:headerReference w:type="default" r:id="rId27"/>
      <w:footerReference w:type="even" r:id="rId28"/>
      <w:footerReference w:type="default" r:id="rId29"/>
      <w:headerReference w:type="first" r:id="rId30"/>
      <w:footerReference w:type="first" r:id="rId31"/>
      <w:pgSz w:w="11910" w:h="16840"/>
      <w:pgMar w:top="2835" w:right="1021" w:bottom="2268"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880B" w14:textId="77777777" w:rsidR="004461F3" w:rsidRDefault="003012EA">
      <w:r>
        <w:separator/>
      </w:r>
    </w:p>
  </w:endnote>
  <w:endnote w:type="continuationSeparator" w:id="0">
    <w:p w14:paraId="5E6BA3D3" w14:textId="77777777" w:rsidR="004461F3" w:rsidRDefault="0030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fax">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42B9" w14:textId="77777777" w:rsidR="00052D9D" w:rsidRDefault="00052D9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92791"/>
      <w:docPartObj>
        <w:docPartGallery w:val="Page Numbers (Bottom of Page)"/>
        <w:docPartUnique/>
      </w:docPartObj>
    </w:sdtPr>
    <w:sdtEndPr>
      <w:rPr>
        <w:noProof/>
      </w:rPr>
    </w:sdtEndPr>
    <w:sdtContent>
      <w:p w14:paraId="1D91DFE7" w14:textId="7D3095D8" w:rsidR="00203411" w:rsidRDefault="002034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3B7D3" w14:textId="133714D9" w:rsidR="00052D9D" w:rsidRDefault="00052D9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B945" w14:textId="77777777" w:rsidR="00052D9D" w:rsidRDefault="00052D9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57AF" w14:textId="77777777" w:rsidR="004461F3" w:rsidRDefault="003012EA">
      <w:r>
        <w:separator/>
      </w:r>
    </w:p>
  </w:footnote>
  <w:footnote w:type="continuationSeparator" w:id="0">
    <w:p w14:paraId="037FCA2B" w14:textId="77777777" w:rsidR="004461F3" w:rsidRDefault="0030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8F09" w14:textId="77777777" w:rsidR="00052D9D" w:rsidRDefault="00052D9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CDC2" w14:textId="77777777" w:rsidR="00052D9D" w:rsidRDefault="003012EA">
    <w:pPr>
      <w:pBdr>
        <w:top w:val="nil"/>
        <w:left w:val="nil"/>
        <w:bottom w:val="nil"/>
        <w:right w:val="nil"/>
        <w:between w:val="nil"/>
      </w:pBdr>
      <w:tabs>
        <w:tab w:val="center" w:pos="4513"/>
        <w:tab w:val="right" w:pos="9026"/>
      </w:tabs>
      <w:rPr>
        <w:color w:val="000000"/>
      </w:rPr>
    </w:pPr>
    <w:bookmarkStart w:id="1" w:name="_gjdgxs" w:colFirst="0" w:colLast="0"/>
    <w:bookmarkEnd w:id="1"/>
    <w:r>
      <w:rPr>
        <w:noProof/>
        <w:color w:val="000000"/>
      </w:rPr>
      <w:drawing>
        <wp:anchor distT="0" distB="0" distL="0" distR="0" simplePos="0" relativeHeight="251658240" behindDoc="1" locked="0" layoutInCell="1" hidden="0" allowOverlap="1" wp14:anchorId="79F8F09D" wp14:editId="5E33ADA5">
          <wp:simplePos x="0" y="0"/>
          <wp:positionH relativeFrom="page">
            <wp:align>center</wp:align>
          </wp:positionH>
          <wp:positionV relativeFrom="page">
            <wp:align>center</wp:align>
          </wp:positionV>
          <wp:extent cx="7558768" cy="1069199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8768" cy="10691999"/>
                  </a:xfrm>
                  <a:prstGeom prst="rect">
                    <a:avLst/>
                  </a:prstGeom>
                  <a:ln/>
                </pic:spPr>
              </pic:pic>
            </a:graphicData>
          </a:graphic>
        </wp:anchor>
      </w:drawing>
    </w:r>
    <w:r>
      <w:rPr>
        <w:color w:val="FFFFFF"/>
        <w:sz w:val="16"/>
        <w:szCs w:val="16"/>
      </w:rPr>
      <w:t xml:space="preserve">6257791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471E" w14:textId="77777777" w:rsidR="00052D9D" w:rsidRDefault="00052D9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0BE5"/>
    <w:multiLevelType w:val="hybridMultilevel"/>
    <w:tmpl w:val="E742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80C40"/>
    <w:multiLevelType w:val="hybridMultilevel"/>
    <w:tmpl w:val="3AD08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D414B7"/>
    <w:multiLevelType w:val="hybridMultilevel"/>
    <w:tmpl w:val="E0E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C3D28"/>
    <w:multiLevelType w:val="hybridMultilevel"/>
    <w:tmpl w:val="C05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B659D"/>
    <w:multiLevelType w:val="hybridMultilevel"/>
    <w:tmpl w:val="123006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C054FF"/>
    <w:multiLevelType w:val="hybridMultilevel"/>
    <w:tmpl w:val="F4703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726696">
    <w:abstractNumId w:val="5"/>
  </w:num>
  <w:num w:numId="2" w16cid:durableId="2014793039">
    <w:abstractNumId w:val="3"/>
  </w:num>
  <w:num w:numId="3" w16cid:durableId="243076248">
    <w:abstractNumId w:val="4"/>
  </w:num>
  <w:num w:numId="4" w16cid:durableId="1711343002">
    <w:abstractNumId w:val="2"/>
  </w:num>
  <w:num w:numId="5" w16cid:durableId="64650294">
    <w:abstractNumId w:val="0"/>
  </w:num>
  <w:num w:numId="6" w16cid:durableId="1799302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9D"/>
    <w:rsid w:val="00052D9D"/>
    <w:rsid w:val="00203411"/>
    <w:rsid w:val="003012EA"/>
    <w:rsid w:val="004461F3"/>
    <w:rsid w:val="00523E8C"/>
    <w:rsid w:val="00A42773"/>
    <w:rsid w:val="00AA16D3"/>
    <w:rsid w:val="00D6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3CAC67B"/>
  <w15:docId w15:val="{A1062BFA-AEC5-4481-B9CF-D2082669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lfax" w:eastAsia="Colfax" w:hAnsi="Colfax" w:cs="Colfax"/>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03411"/>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411"/>
    <w:rPr>
      <w:color w:val="0000FF"/>
      <w:u w:val="single"/>
    </w:rPr>
  </w:style>
  <w:style w:type="character" w:styleId="Strong">
    <w:name w:val="Strong"/>
    <w:basedOn w:val="DefaultParagraphFont"/>
    <w:uiPriority w:val="22"/>
    <w:qFormat/>
    <w:rsid w:val="00203411"/>
    <w:rPr>
      <w:b/>
      <w:bCs/>
    </w:rPr>
  </w:style>
  <w:style w:type="paragraph" w:styleId="ListParagraph">
    <w:name w:val="List Paragraph"/>
    <w:basedOn w:val="Normal"/>
    <w:uiPriority w:val="34"/>
    <w:qFormat/>
    <w:rsid w:val="00203411"/>
    <w:pPr>
      <w:widowControl/>
      <w:spacing w:after="160" w:line="259" w:lineRule="auto"/>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203411"/>
    <w:pPr>
      <w:widowControl/>
      <w:tabs>
        <w:tab w:val="center" w:pos="4680"/>
        <w:tab w:val="right" w:pos="9360"/>
      </w:tabs>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203411"/>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upport@e-lfh.org.uk"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mailto:gmicb-sto.learningdevelopment@nhs.net" TargetMode="External"/><Relationship Id="rId17" Type="http://schemas.openxmlformats.org/officeDocument/2006/relationships/package" Target="embeddings/Microsoft_Excel_Worksheet1.xlsx"/><Relationship Id="rId25" Type="http://schemas.openxmlformats.org/officeDocument/2006/relationships/hyperlink" Target="https://gbr01.safelinks.protection.outlook.com/?url=https%3A%2F%2Fportal.e-lfh.org.uk%2FCatalogue%2FIndex&amp;data=05%7C01%7Cmmurphy%40nhs.net%7C05c99bec61234d30561f08dbf0d6ea81%7C37c354b285b047f5b22207b48d774ee3%7C0%7C0%7C638368578128052337%7CUnknown%7CTWFpbGZsb3d8eyJWIjoiMC4wLjAwMDAiLCJQIjoiV2luMzIiLCJBTiI6Ik1haWwiLCJXVCI6Mn0%3D%7C3000%7C%7C%7C&amp;sdata=Zbw16RQ1V1s%2BWPjRZ98ER%2FBcYer7SfuYzC1osVQ6SNQ%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gbr01.safelinks.protection.outlook.com/?url=https%3A%2F%2Fwww.e-lfh.org.uk%2Fprogrammes%2Fstatutory-and-mandatory-training%2F&amp;data=05%7C01%7Cmmurphy%40nhs.net%7C2f41bda6b00347b8d55108dbef5128cb%7C37c354b285b047f5b22207b48d774ee3%7C0%7C0%7C638366904143527023%7CUnknown%7CTWFpbGZsb3d8eyJWIjoiMC4wLjAwMDAiLCJQIjoiV2luMzIiLCJBTiI6Ik1haWwiLCJXVCI6Mn0%3D%7C3000%7C%7C%7C&amp;sdata=easSfH%2BMNJSvP3dQ5jVijX6g3FMi%2FAxtmcWBU8%2B9GrA%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odsportal.digital.nhs.uk%2FOrganisation%2FSearch&amp;data=05%7C01%7Cmmurphy%40nhs.net%7C0f980163e1e24012d07108dbeb5bb308%7C37c354b285b047f5b22207b48d774ee3%7C0%7C0%7C638362552948335735%7CUnknown%7CTWFpbGZsb3d8eyJWIjoiMC4wLjAwMDAiLCJQIjoiV2luMzIiLCJBTiI6Ik1haWwiLCJXVCI6Mn0%3D%7C3000%7C%7C%7C&amp;sdata=aPtxqJH1%2BX864DjUZMs%2BZP5S4CN%2BdYpGfz57TAVVhLY%3D&amp;reserved=0" TargetMode="External"/><Relationship Id="rId24" Type="http://schemas.openxmlformats.org/officeDocument/2006/relationships/hyperlink" Target="https://portal.e-lfh.org.u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hyperlink" Target="mailto:no.reply@e-lfh.org.uk" TargetMode="External"/><Relationship Id="rId28" Type="http://schemas.openxmlformats.org/officeDocument/2006/relationships/footer" Target="footer1.xml"/><Relationship Id="rId10" Type="http://schemas.openxmlformats.org/officeDocument/2006/relationships/hyperlink" Target="https://gbr01.safelinks.protection.outlook.com/?url=http%3A%2F%2Fportal.e-lfh.org.uk%2F&amp;data=05%7C01%7Cmmurphy%40nhs.net%7C0f980163e1e24012d07108dbeb5bb308%7C37c354b285b047f5b22207b48d774ee3%7C0%7C0%7C638362552948335735%7CUnknown%7CTWFpbGZsb3d8eyJWIjoiMC4wLjAwMDAiLCJQIjoiV2luMzIiLCJBTiI6Ik1haWwiLCJXVCI6Mn0%3D%7C3000%7C%7C%7C&amp;sdata=PlbOd%2F4wfN%2BF96UPPjQAF2yj9ixAONuPJLGhs0BlGB0%3D&amp;reserved=0" TargetMode="External"/><Relationship Id="rId19" Type="http://schemas.openxmlformats.org/officeDocument/2006/relationships/package" Target="embeddings/Microsoft_Excel_Worksheet2.xlsx"/><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package" Target="embeddings/Microsoft_Word_Document.docx"/><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a866a6-28c1-4cdb-aba9-9e83c2acaadc">
      <Terms xmlns="http://schemas.microsoft.com/office/infopath/2007/PartnerControls"/>
    </lcf76f155ced4ddcb4097134ff3c332f>
    <TaxCatchAll xmlns="0407d075-a41c-40ec-977c-515b3b1ad0b0" xsi:nil="true"/>
    <Dateandtimeuploaded xmlns="4ca866a6-28c1-4cdb-aba9-9e83c2acaa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ADE2D07C15A49AC2B9BC0D304D01B" ma:contentTypeVersion="17" ma:contentTypeDescription="Create a new document." ma:contentTypeScope="" ma:versionID="d5f16850e882373296d7fa54de5a2acf">
  <xsd:schema xmlns:xsd="http://www.w3.org/2001/XMLSchema" xmlns:xs="http://www.w3.org/2001/XMLSchema" xmlns:p="http://schemas.microsoft.com/office/2006/metadata/properties" xmlns:ns2="4ca866a6-28c1-4cdb-aba9-9e83c2acaadc" xmlns:ns3="0407d075-a41c-40ec-977c-515b3b1ad0b0" targetNamespace="http://schemas.microsoft.com/office/2006/metadata/properties" ma:root="true" ma:fieldsID="f3388f71935a87c2cfd8041a17c6a29c" ns2:_="" ns3:_="">
    <xsd:import namespace="4ca866a6-28c1-4cdb-aba9-9e83c2acaadc"/>
    <xsd:import namespace="0407d075-a41c-40ec-977c-515b3b1ad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andtimeupload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66a6-28c1-4cdb-aba9-9e83c2aca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92f357-6a0a-4056-a482-753bd213f0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andtimeuploaded" ma:index="21" nillable="true" ma:displayName="Date and time uploaded" ma:format="DateOnly" ma:internalName="Dateandtim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07d075-a41c-40ec-977c-515b3b1ad0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b4f18f-3b5f-4778-be5c-c7c886894a9d}" ma:internalName="TaxCatchAll" ma:showField="CatchAllData" ma:web="0407d075-a41c-40ec-977c-515b3b1ad0b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194EC-BA73-4379-9F7F-BF808B42F4C6}">
  <ds:schemaRefs>
    <ds:schemaRef ds:uri="http://schemas.microsoft.com/office/2006/metadata/properties"/>
    <ds:schemaRef ds:uri="http://schemas.microsoft.com/office/infopath/2007/PartnerControls"/>
    <ds:schemaRef ds:uri="4ca866a6-28c1-4cdb-aba9-9e83c2acaadc"/>
    <ds:schemaRef ds:uri="0407d075-a41c-40ec-977c-515b3b1ad0b0"/>
  </ds:schemaRefs>
</ds:datastoreItem>
</file>

<file path=customXml/itemProps2.xml><?xml version="1.0" encoding="utf-8"?>
<ds:datastoreItem xmlns:ds="http://schemas.openxmlformats.org/officeDocument/2006/customXml" ds:itemID="{FE696DB8-E99A-4D19-8C68-6A627CC4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866a6-28c1-4cdb-aba9-9e83c2acaadc"/>
    <ds:schemaRef ds:uri="0407d075-a41c-40ec-977c-515b3b1ad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F29C2-5CF1-4BE8-B91B-1F01390E1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Maria (CCG-Stockport)</dc:creator>
  <cp:lastModifiedBy>LEONARD, Helen (NHS GREATER MANCHESTER ICB - 01W)</cp:lastModifiedBy>
  <cp:revision>2</cp:revision>
  <dcterms:created xsi:type="dcterms:W3CDTF">2023-12-28T15:40:00Z</dcterms:created>
  <dcterms:modified xsi:type="dcterms:W3CDTF">2023-12-28T15:40:00Z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0x01010046BADE2D07C15A49AC2B9BC0D304D01B</vt:lpwstr>
  </property>
</Properties>
</file>