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4F" w:rsidRPr="003A276D" w:rsidRDefault="00A5404F" w:rsidP="003A276D">
      <w:pPr>
        <w:tabs>
          <w:tab w:val="left" w:pos="1290"/>
        </w:tabs>
        <w:rPr>
          <w:rFonts w:cs="Arial"/>
          <w:b/>
          <w:bCs/>
          <w:caps/>
        </w:rPr>
      </w:pPr>
      <w:bookmarkStart w:id="0" w:name="_Table_of_Contents"/>
      <w:bookmarkEnd w:id="0"/>
    </w:p>
    <w:p w:rsidR="00A5404F" w:rsidRDefault="00A5404F" w:rsidP="00A5404F"/>
    <w:p w:rsidR="00A5404F" w:rsidRPr="00CB73AD" w:rsidRDefault="00CB73AD" w:rsidP="00CB73AD">
      <w:pPr>
        <w:jc w:val="center"/>
        <w:rPr>
          <w:b/>
          <w:sz w:val="36"/>
          <w:szCs w:val="36"/>
        </w:rPr>
      </w:pPr>
      <w:r>
        <w:rPr>
          <w:b/>
          <w:sz w:val="36"/>
          <w:szCs w:val="36"/>
        </w:rPr>
        <w:t xml:space="preserve">Serious Incidents </w:t>
      </w:r>
      <w:r w:rsidR="00A5404F" w:rsidRPr="00637AC6">
        <w:rPr>
          <w:b/>
          <w:sz w:val="36"/>
          <w:szCs w:val="36"/>
        </w:rPr>
        <w:t>Procedure</w:t>
      </w:r>
      <w:r>
        <w:rPr>
          <w:b/>
          <w:sz w:val="36"/>
          <w:szCs w:val="36"/>
        </w:rPr>
        <w:t xml:space="preserve"> </w:t>
      </w:r>
    </w:p>
    <w:p w:rsidR="00A5404F" w:rsidRDefault="00A5404F" w:rsidP="00A5404F">
      <w:pPr>
        <w:jc w:val="center"/>
        <w:rPr>
          <w:b/>
          <w:sz w:val="32"/>
          <w:szCs w:val="32"/>
        </w:rPr>
      </w:pPr>
    </w:p>
    <w:p w:rsidR="00A5404F" w:rsidRDefault="00A5404F" w:rsidP="00A5404F">
      <w:pPr>
        <w:jc w:val="left"/>
        <w:rPr>
          <w:b/>
          <w:sz w:val="28"/>
          <w:szCs w:val="28"/>
        </w:rPr>
      </w:pPr>
      <w:r w:rsidRPr="004507E5">
        <w:rPr>
          <w:b/>
          <w:sz w:val="28"/>
          <w:szCs w:val="28"/>
        </w:rPr>
        <w:t>CONTENTS</w:t>
      </w:r>
    </w:p>
    <w:p w:rsidR="00F16361" w:rsidRPr="00F16361" w:rsidRDefault="00A5404F">
      <w:pPr>
        <w:pStyle w:val="TOC1"/>
        <w:rPr>
          <w:rFonts w:asciiTheme="minorHAnsi" w:eastAsiaTheme="minorEastAsia" w:hAnsiTheme="minorHAnsi" w:cstheme="minorBidi"/>
          <w:noProof/>
          <w:sz w:val="24"/>
          <w:szCs w:val="24"/>
          <w:lang w:eastAsia="en-GB"/>
        </w:rPr>
      </w:pPr>
      <w:r w:rsidRPr="00F16361">
        <w:rPr>
          <w:sz w:val="24"/>
          <w:szCs w:val="24"/>
        </w:rPr>
        <w:fldChar w:fldCharType="begin"/>
      </w:r>
      <w:r w:rsidRPr="00F16361">
        <w:rPr>
          <w:sz w:val="24"/>
          <w:szCs w:val="24"/>
        </w:rPr>
        <w:instrText xml:space="preserve"> TOC \o "1-2" \h \z \u </w:instrText>
      </w:r>
      <w:r w:rsidRPr="00F16361">
        <w:rPr>
          <w:sz w:val="24"/>
          <w:szCs w:val="24"/>
        </w:rPr>
        <w:fldChar w:fldCharType="separate"/>
      </w:r>
      <w:hyperlink w:anchor="_Toc449515378" w:history="1">
        <w:r w:rsidR="00F16361" w:rsidRPr="00F16361">
          <w:rPr>
            <w:rStyle w:val="Hyperlink"/>
            <w:noProof/>
            <w:sz w:val="24"/>
            <w:szCs w:val="24"/>
          </w:rPr>
          <w:t>1</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Introduction</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_Toc449515378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1</w:t>
        </w:r>
        <w:r w:rsidR="00F16361" w:rsidRPr="00F16361">
          <w:rPr>
            <w:noProof/>
            <w:webHidden/>
            <w:sz w:val="24"/>
            <w:szCs w:val="24"/>
          </w:rPr>
          <w:fldChar w:fldCharType="end"/>
        </w:r>
      </w:hyperlink>
    </w:p>
    <w:p w:rsidR="00F16361" w:rsidRPr="00F16361" w:rsidRDefault="002B6BD4">
      <w:pPr>
        <w:pStyle w:val="TOC1"/>
        <w:rPr>
          <w:rFonts w:asciiTheme="minorHAnsi" w:eastAsiaTheme="minorEastAsia" w:hAnsiTheme="minorHAnsi" w:cstheme="minorBidi"/>
          <w:noProof/>
          <w:sz w:val="24"/>
          <w:szCs w:val="24"/>
          <w:lang w:eastAsia="en-GB"/>
        </w:rPr>
      </w:pPr>
      <w:hyperlink w:anchor="_Toc449515379" w:history="1">
        <w:r w:rsidR="00F16361" w:rsidRPr="00F16361">
          <w:rPr>
            <w:rStyle w:val="Hyperlink"/>
            <w:noProof/>
            <w:sz w:val="24"/>
            <w:szCs w:val="24"/>
          </w:rPr>
          <w:t>2</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Scope &amp; Definition</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_Toc449515379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2</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80" w:history="1">
        <w:r w:rsidR="00F16361" w:rsidRPr="00F16361">
          <w:rPr>
            <w:rStyle w:val="Hyperlink"/>
            <w:noProof/>
            <w:sz w:val="24"/>
            <w:szCs w:val="24"/>
          </w:rPr>
          <w:t>2.1</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Who should report Serious Incidents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_Toc449515380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2</w:t>
        </w:r>
        <w:r w:rsidR="00F16361" w:rsidRPr="00F16361">
          <w:rPr>
            <w:noProof/>
            <w:webHidden/>
            <w:sz w:val="24"/>
            <w:szCs w:val="24"/>
          </w:rPr>
          <w:fldChar w:fldCharType="end"/>
        </w:r>
      </w:hyperlink>
    </w:p>
    <w:p w:rsidR="00F16361" w:rsidRPr="00F16361" w:rsidRDefault="002B6BD4">
      <w:pPr>
        <w:pStyle w:val="TOC1"/>
        <w:rPr>
          <w:rFonts w:asciiTheme="minorHAnsi" w:eastAsiaTheme="minorEastAsia" w:hAnsiTheme="minorHAnsi" w:cstheme="minorBidi"/>
          <w:noProof/>
          <w:sz w:val="24"/>
          <w:szCs w:val="24"/>
          <w:lang w:eastAsia="en-GB"/>
        </w:rPr>
      </w:pPr>
      <w:hyperlink w:anchor="_Toc449515381" w:history="1">
        <w:r w:rsidR="00F16361" w:rsidRPr="00F16361">
          <w:rPr>
            <w:rStyle w:val="Hyperlink"/>
            <w:noProof/>
            <w:sz w:val="24"/>
            <w:szCs w:val="24"/>
          </w:rPr>
          <w:t>3</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Responsibilities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_Toc449515381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2</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82" w:history="1">
        <w:r w:rsidR="00F16361" w:rsidRPr="00F16361">
          <w:rPr>
            <w:rStyle w:val="Hyperlink"/>
            <w:noProof/>
            <w:sz w:val="24"/>
            <w:szCs w:val="24"/>
          </w:rPr>
          <w:t>3.1</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All Staff</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_Toc449515382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2</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83" w:history="1">
        <w:r w:rsidR="00F16361" w:rsidRPr="00F16361">
          <w:rPr>
            <w:rStyle w:val="Hyperlink"/>
            <w:noProof/>
            <w:sz w:val="24"/>
            <w:szCs w:val="24"/>
          </w:rPr>
          <w:t>3.2</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Chief Operating Officer</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_Toc449515383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2</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84" w:history="1">
        <w:r w:rsidR="00F16361" w:rsidRPr="00F16361">
          <w:rPr>
            <w:rStyle w:val="Hyperlink"/>
            <w:noProof/>
            <w:sz w:val="24"/>
            <w:szCs w:val="24"/>
          </w:rPr>
          <w:t>3.3</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Responsible Director/ Director on Call</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_Toc449515384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3</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85" w:history="1">
        <w:r w:rsidR="00F16361" w:rsidRPr="00F16361">
          <w:rPr>
            <w:rStyle w:val="Hyperlink"/>
            <w:noProof/>
            <w:sz w:val="24"/>
            <w:szCs w:val="24"/>
          </w:rPr>
          <w:t>3.4</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Lead Managers / Senior Managers / Line Managers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_Toc449515385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3</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86" w:history="1">
        <w:r w:rsidR="00F16361" w:rsidRPr="00F16361">
          <w:rPr>
            <w:rStyle w:val="Hyperlink"/>
            <w:noProof/>
            <w:sz w:val="24"/>
            <w:szCs w:val="24"/>
          </w:rPr>
          <w:t>3.5</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Key personnel - IG Incident Management</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_Toc449515386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3</w:t>
        </w:r>
        <w:r w:rsidR="00F16361" w:rsidRPr="00F16361">
          <w:rPr>
            <w:noProof/>
            <w:webHidden/>
            <w:sz w:val="24"/>
            <w:szCs w:val="24"/>
          </w:rPr>
          <w:fldChar w:fldCharType="end"/>
        </w:r>
      </w:hyperlink>
    </w:p>
    <w:p w:rsidR="00F16361" w:rsidRPr="00F16361" w:rsidRDefault="002B6BD4">
      <w:pPr>
        <w:pStyle w:val="TOC1"/>
        <w:rPr>
          <w:rFonts w:asciiTheme="minorHAnsi" w:eastAsiaTheme="minorEastAsia" w:hAnsiTheme="minorHAnsi" w:cstheme="minorBidi"/>
          <w:noProof/>
          <w:sz w:val="24"/>
          <w:szCs w:val="24"/>
          <w:lang w:eastAsia="en-GB"/>
        </w:rPr>
      </w:pPr>
      <w:hyperlink w:anchor="_Toc449515387" w:history="1">
        <w:r w:rsidR="00F16361" w:rsidRPr="00F16361">
          <w:rPr>
            <w:rStyle w:val="Hyperlink"/>
            <w:noProof/>
            <w:sz w:val="24"/>
            <w:szCs w:val="24"/>
          </w:rPr>
          <w:t>4</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Definitions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_Toc449515387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4</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88" w:history="1">
        <w:r w:rsidR="00F16361" w:rsidRPr="00F16361">
          <w:rPr>
            <w:rStyle w:val="Hyperlink"/>
            <w:noProof/>
            <w:sz w:val="24"/>
            <w:szCs w:val="24"/>
          </w:rPr>
          <w:t>4.1</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Never Events or Near Misses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_Toc449515388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4</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89" w:history="1">
        <w:r w:rsidR="00F16361" w:rsidRPr="00F16361">
          <w:rPr>
            <w:rStyle w:val="Hyperlink"/>
            <w:noProof/>
            <w:sz w:val="24"/>
            <w:szCs w:val="24"/>
          </w:rPr>
          <w:t>4.2</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Serious Incidents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_Toc449515389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4</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90" w:history="1">
        <w:r w:rsidR="00F16361" w:rsidRPr="00F16361">
          <w:rPr>
            <w:rStyle w:val="Hyperlink"/>
            <w:noProof/>
            <w:snapToGrid w:val="0"/>
            <w:sz w:val="24"/>
            <w:szCs w:val="24"/>
          </w:rPr>
          <w:t>4.3</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napToGrid w:val="0"/>
            <w:sz w:val="24"/>
            <w:szCs w:val="24"/>
          </w:rPr>
          <w:t>Cyber Incidents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_Toc449515390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4</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91" w:history="1">
        <w:r w:rsidR="00F16361" w:rsidRPr="00F16361">
          <w:rPr>
            <w:rStyle w:val="Hyperlink"/>
            <w:noProof/>
            <w:sz w:val="24"/>
            <w:szCs w:val="24"/>
          </w:rPr>
          <w:t>4.4</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Safeguarding Incidents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_Toc449515391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5</w:t>
        </w:r>
        <w:r w:rsidR="00F16361" w:rsidRPr="00F16361">
          <w:rPr>
            <w:noProof/>
            <w:webHidden/>
            <w:sz w:val="24"/>
            <w:szCs w:val="24"/>
          </w:rPr>
          <w:fldChar w:fldCharType="end"/>
        </w:r>
      </w:hyperlink>
    </w:p>
    <w:p w:rsidR="00F16361" w:rsidRPr="00F16361" w:rsidRDefault="002B6BD4">
      <w:pPr>
        <w:pStyle w:val="TOC1"/>
        <w:rPr>
          <w:rFonts w:asciiTheme="minorHAnsi" w:eastAsiaTheme="minorEastAsia" w:hAnsiTheme="minorHAnsi" w:cstheme="minorBidi"/>
          <w:noProof/>
          <w:sz w:val="24"/>
          <w:szCs w:val="24"/>
          <w:lang w:eastAsia="en-GB"/>
        </w:rPr>
      </w:pPr>
      <w:hyperlink w:anchor="_Toc449515392" w:history="1">
        <w:r w:rsidR="00F16361" w:rsidRPr="00F16361">
          <w:rPr>
            <w:rStyle w:val="Hyperlink"/>
            <w:noProof/>
            <w:sz w:val="24"/>
            <w:szCs w:val="24"/>
          </w:rPr>
          <w:t>5</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Procedure</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_Toc449515392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5</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93" w:history="1">
        <w:r w:rsidR="00F16361" w:rsidRPr="00F16361">
          <w:rPr>
            <w:rStyle w:val="Hyperlink"/>
            <w:noProof/>
            <w:sz w:val="24"/>
            <w:szCs w:val="24"/>
          </w:rPr>
          <w:t>5.1</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Initial Reporting</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_Toc449515393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5</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94" w:history="1">
        <w:r w:rsidR="00F16361" w:rsidRPr="00F16361">
          <w:rPr>
            <w:rStyle w:val="Hyperlink"/>
            <w:noProof/>
            <w:sz w:val="24"/>
            <w:szCs w:val="24"/>
          </w:rPr>
          <w:t>5.2</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Managing the Incident</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_Toc449515394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5</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95" w:history="1">
        <w:r w:rsidR="00F16361" w:rsidRPr="00F16361">
          <w:rPr>
            <w:rStyle w:val="Hyperlink"/>
            <w:noProof/>
            <w:sz w:val="24"/>
            <w:szCs w:val="24"/>
          </w:rPr>
          <w:t>5.3</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Investigating the incident</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_Toc449515395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6</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96" w:history="1">
        <w:r w:rsidR="00F16361" w:rsidRPr="00F16361">
          <w:rPr>
            <w:rStyle w:val="Hyperlink"/>
            <w:noProof/>
            <w:sz w:val="24"/>
            <w:szCs w:val="24"/>
          </w:rPr>
          <w:t>5.4</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Final Reporting, Lessons Learned and Closure of incident</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_Toc449515396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6</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97" w:history="1">
        <w:r w:rsidR="00F16361" w:rsidRPr="00F16361">
          <w:rPr>
            <w:rStyle w:val="Hyperlink"/>
            <w:noProof/>
            <w:sz w:val="24"/>
            <w:szCs w:val="24"/>
          </w:rPr>
          <w:t>5.5</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Contacts: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_Toc449515397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6</w:t>
        </w:r>
        <w:r w:rsidR="00F16361" w:rsidRPr="00F16361">
          <w:rPr>
            <w:noProof/>
            <w:webHidden/>
            <w:sz w:val="24"/>
            <w:szCs w:val="24"/>
          </w:rPr>
          <w:fldChar w:fldCharType="end"/>
        </w:r>
      </w:hyperlink>
    </w:p>
    <w:p w:rsidR="00F16361" w:rsidRPr="00F16361" w:rsidRDefault="002B6BD4">
      <w:pPr>
        <w:pStyle w:val="TOC2"/>
        <w:tabs>
          <w:tab w:val="left" w:pos="880"/>
          <w:tab w:val="right" w:leader="dot" w:pos="9894"/>
        </w:tabs>
        <w:rPr>
          <w:rFonts w:asciiTheme="minorHAnsi" w:eastAsiaTheme="minorEastAsia" w:hAnsiTheme="minorHAnsi" w:cstheme="minorBidi"/>
          <w:noProof/>
          <w:sz w:val="24"/>
          <w:szCs w:val="24"/>
          <w:lang w:eastAsia="en-GB"/>
        </w:rPr>
      </w:pPr>
      <w:hyperlink w:anchor="_Toc449515398" w:history="1">
        <w:r w:rsidR="00F16361" w:rsidRPr="00F16361">
          <w:rPr>
            <w:rStyle w:val="Hyperlink"/>
            <w:noProof/>
            <w:sz w:val="24"/>
            <w:szCs w:val="24"/>
          </w:rPr>
          <w:t>5.6</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 xml:space="preserve">APPEDIX C - </w:t>
        </w:r>
        <w:r w:rsidR="00F16361" w:rsidRPr="00F16361">
          <w:rPr>
            <w:rStyle w:val="Hyperlink"/>
            <w:rFonts w:cs="Arial"/>
            <w:noProof/>
            <w:sz w:val="24"/>
            <w:szCs w:val="24"/>
          </w:rPr>
          <w:t>IG Serious Incident (IG SI) Notification Flow Chart Process</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_Toc449515398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7</w:t>
        </w:r>
        <w:r w:rsidR="00F16361" w:rsidRPr="00F16361">
          <w:rPr>
            <w:noProof/>
            <w:webHidden/>
            <w:sz w:val="24"/>
            <w:szCs w:val="24"/>
          </w:rPr>
          <w:fldChar w:fldCharType="end"/>
        </w:r>
      </w:hyperlink>
    </w:p>
    <w:p w:rsidR="00F16361" w:rsidRPr="00F16361" w:rsidRDefault="002B6BD4">
      <w:pPr>
        <w:pStyle w:val="TOC1"/>
        <w:rPr>
          <w:rFonts w:asciiTheme="minorHAnsi" w:eastAsiaTheme="minorEastAsia" w:hAnsiTheme="minorHAnsi" w:cstheme="minorBidi"/>
          <w:noProof/>
          <w:sz w:val="24"/>
          <w:szCs w:val="24"/>
          <w:lang w:eastAsia="en-GB"/>
        </w:rPr>
      </w:pPr>
      <w:hyperlink w:anchor="_Toc449515399" w:history="1">
        <w:r w:rsidR="00F16361" w:rsidRPr="00F16361">
          <w:rPr>
            <w:rStyle w:val="Hyperlink"/>
            <w:noProof/>
            <w:sz w:val="24"/>
            <w:szCs w:val="24"/>
          </w:rPr>
          <w:t>6</w:t>
        </w:r>
        <w:r w:rsidR="00F16361" w:rsidRPr="00F16361">
          <w:rPr>
            <w:rFonts w:asciiTheme="minorHAnsi" w:eastAsiaTheme="minorEastAsia" w:hAnsiTheme="minorHAnsi" w:cstheme="minorBidi"/>
            <w:noProof/>
            <w:sz w:val="24"/>
            <w:szCs w:val="24"/>
            <w:lang w:eastAsia="en-GB"/>
          </w:rPr>
          <w:tab/>
        </w:r>
        <w:r w:rsidR="00F16361" w:rsidRPr="00F16361">
          <w:rPr>
            <w:rStyle w:val="Hyperlink"/>
            <w:noProof/>
            <w:sz w:val="24"/>
            <w:szCs w:val="24"/>
          </w:rPr>
          <w:t>Revision history</w:t>
        </w:r>
        <w:r w:rsidR="00F16361" w:rsidRPr="00F16361">
          <w:rPr>
            <w:noProof/>
            <w:webHidden/>
            <w:sz w:val="24"/>
            <w:szCs w:val="24"/>
          </w:rPr>
          <w:tab/>
        </w:r>
        <w:r w:rsidR="00F16361" w:rsidRPr="00F16361">
          <w:rPr>
            <w:noProof/>
            <w:webHidden/>
            <w:sz w:val="24"/>
            <w:szCs w:val="24"/>
          </w:rPr>
          <w:fldChar w:fldCharType="begin"/>
        </w:r>
        <w:r w:rsidR="00F16361" w:rsidRPr="00F16361">
          <w:rPr>
            <w:noProof/>
            <w:webHidden/>
            <w:sz w:val="24"/>
            <w:szCs w:val="24"/>
          </w:rPr>
          <w:instrText xml:space="preserve"> PAGEREF _Toc449515399 \h </w:instrText>
        </w:r>
        <w:r w:rsidR="00F16361" w:rsidRPr="00F16361">
          <w:rPr>
            <w:noProof/>
            <w:webHidden/>
            <w:sz w:val="24"/>
            <w:szCs w:val="24"/>
          </w:rPr>
        </w:r>
        <w:r w:rsidR="00F16361" w:rsidRPr="00F16361">
          <w:rPr>
            <w:noProof/>
            <w:webHidden/>
            <w:sz w:val="24"/>
            <w:szCs w:val="24"/>
          </w:rPr>
          <w:fldChar w:fldCharType="separate"/>
        </w:r>
        <w:r w:rsidR="00F16361" w:rsidRPr="00F16361">
          <w:rPr>
            <w:noProof/>
            <w:webHidden/>
            <w:sz w:val="24"/>
            <w:szCs w:val="24"/>
          </w:rPr>
          <w:t>8</w:t>
        </w:r>
        <w:r w:rsidR="00F16361" w:rsidRPr="00F16361">
          <w:rPr>
            <w:noProof/>
            <w:webHidden/>
            <w:sz w:val="24"/>
            <w:szCs w:val="24"/>
          </w:rPr>
          <w:fldChar w:fldCharType="end"/>
        </w:r>
      </w:hyperlink>
    </w:p>
    <w:p w:rsidR="00A5404F" w:rsidRPr="00F16361" w:rsidRDefault="00A5404F" w:rsidP="00A5404F">
      <w:pPr>
        <w:rPr>
          <w:sz w:val="24"/>
          <w:szCs w:val="24"/>
        </w:rPr>
      </w:pPr>
      <w:r w:rsidRPr="00F16361">
        <w:rPr>
          <w:sz w:val="24"/>
          <w:szCs w:val="24"/>
        </w:rPr>
        <w:fldChar w:fldCharType="end"/>
      </w:r>
    </w:p>
    <w:p w:rsidR="00A5404F" w:rsidRDefault="00A5404F" w:rsidP="00A5404F"/>
    <w:p w:rsidR="00A5404F" w:rsidRDefault="00A5404F" w:rsidP="00A5404F">
      <w:pPr>
        <w:pStyle w:val="Heading1"/>
      </w:pPr>
      <w:bookmarkStart w:id="1" w:name="_Toc353366165"/>
      <w:bookmarkStart w:id="2" w:name="_Toc353366329"/>
      <w:bookmarkStart w:id="3" w:name="_Toc353366831"/>
      <w:bookmarkStart w:id="4" w:name="_Toc353366948"/>
      <w:bookmarkStart w:id="5" w:name="_Toc353367141"/>
      <w:bookmarkStart w:id="6" w:name="_Toc353367228"/>
      <w:bookmarkStart w:id="7" w:name="_Toc353367260"/>
      <w:bookmarkStart w:id="8" w:name="_Toc353371203"/>
      <w:bookmarkStart w:id="9" w:name="_Toc449515378"/>
      <w:r>
        <w:t>Introduction</w:t>
      </w:r>
      <w:bookmarkEnd w:id="1"/>
      <w:bookmarkEnd w:id="2"/>
      <w:bookmarkEnd w:id="3"/>
      <w:bookmarkEnd w:id="4"/>
      <w:bookmarkEnd w:id="5"/>
      <w:bookmarkEnd w:id="6"/>
      <w:bookmarkEnd w:id="7"/>
      <w:bookmarkEnd w:id="8"/>
      <w:bookmarkEnd w:id="9"/>
    </w:p>
    <w:p w:rsidR="00A5404F" w:rsidRDefault="00A5404F" w:rsidP="00A5404F">
      <w:pPr>
        <w:pStyle w:val="Heading3"/>
        <w:numPr>
          <w:ilvl w:val="0"/>
          <w:numId w:val="0"/>
        </w:numPr>
        <w:ind w:left="720" w:hanging="720"/>
        <w:rPr>
          <w:sz w:val="24"/>
          <w:szCs w:val="24"/>
        </w:rPr>
      </w:pPr>
      <w:r w:rsidRPr="00CF1226">
        <w:rPr>
          <w:sz w:val="24"/>
          <w:szCs w:val="24"/>
        </w:rPr>
        <w:t xml:space="preserve">This procedure describes </w:t>
      </w:r>
      <w:r w:rsidR="00CB73AD">
        <w:rPr>
          <w:sz w:val="24"/>
          <w:szCs w:val="24"/>
        </w:rPr>
        <w:t>the CCG’s approach to capturing, reporting, managing and investigating information governance serious incidents.</w:t>
      </w:r>
    </w:p>
    <w:p w:rsidR="002D221F" w:rsidRDefault="002D221F" w:rsidP="00A5404F">
      <w:pPr>
        <w:pStyle w:val="Heading3"/>
        <w:numPr>
          <w:ilvl w:val="0"/>
          <w:numId w:val="0"/>
        </w:numPr>
        <w:ind w:left="720" w:hanging="720"/>
        <w:rPr>
          <w:sz w:val="24"/>
          <w:szCs w:val="24"/>
        </w:rPr>
      </w:pPr>
    </w:p>
    <w:p w:rsidR="002D221F" w:rsidRDefault="002D221F" w:rsidP="00A5404F">
      <w:pPr>
        <w:pStyle w:val="Heading3"/>
        <w:numPr>
          <w:ilvl w:val="0"/>
          <w:numId w:val="0"/>
        </w:numPr>
        <w:ind w:left="720" w:hanging="720"/>
        <w:rPr>
          <w:rFonts w:cs="Arial"/>
          <w:sz w:val="24"/>
          <w:szCs w:val="24"/>
        </w:rPr>
      </w:pPr>
      <w:r w:rsidRPr="00F717ED">
        <w:rPr>
          <w:rFonts w:cs="Arial"/>
          <w:sz w:val="24"/>
          <w:szCs w:val="24"/>
        </w:rPr>
        <w:t>Sets out steps and actions to be taken in the event of an Information Governance (I</w:t>
      </w:r>
      <w:r>
        <w:rPr>
          <w:rFonts w:cs="Arial"/>
          <w:sz w:val="24"/>
          <w:szCs w:val="24"/>
        </w:rPr>
        <w:t>G) Serious Incident</w:t>
      </w:r>
      <w:r w:rsidR="008A3FEC">
        <w:rPr>
          <w:rFonts w:cs="Arial"/>
          <w:sz w:val="24"/>
          <w:szCs w:val="24"/>
        </w:rPr>
        <w:t xml:space="preserve"> Requiring Investigation</w:t>
      </w:r>
      <w:r>
        <w:rPr>
          <w:rFonts w:cs="Arial"/>
          <w:sz w:val="24"/>
          <w:szCs w:val="24"/>
        </w:rPr>
        <w:t xml:space="preserve"> (S</w:t>
      </w:r>
      <w:r w:rsidRPr="00F717ED">
        <w:rPr>
          <w:rFonts w:cs="Arial"/>
          <w:sz w:val="24"/>
          <w:szCs w:val="24"/>
        </w:rPr>
        <w:t>I</w:t>
      </w:r>
      <w:r w:rsidR="008A3FEC">
        <w:rPr>
          <w:rFonts w:cs="Arial"/>
          <w:sz w:val="24"/>
          <w:szCs w:val="24"/>
        </w:rPr>
        <w:t>RI</w:t>
      </w:r>
      <w:r w:rsidRPr="00F717ED">
        <w:rPr>
          <w:rFonts w:cs="Arial"/>
          <w:sz w:val="24"/>
          <w:szCs w:val="24"/>
        </w:rPr>
        <w:t>) involving personally identifi</w:t>
      </w:r>
      <w:r>
        <w:rPr>
          <w:rFonts w:cs="Arial"/>
          <w:sz w:val="24"/>
          <w:szCs w:val="24"/>
        </w:rPr>
        <w:t xml:space="preserve">able data (PID) occurring at </w:t>
      </w:r>
      <w:r w:rsidRPr="00F717ED">
        <w:rPr>
          <w:rFonts w:cs="Arial"/>
          <w:sz w:val="24"/>
          <w:szCs w:val="24"/>
        </w:rPr>
        <w:t xml:space="preserve"> Stockport </w:t>
      </w:r>
      <w:r>
        <w:rPr>
          <w:rFonts w:cs="Arial"/>
          <w:sz w:val="24"/>
          <w:szCs w:val="24"/>
        </w:rPr>
        <w:t xml:space="preserve">CCG </w:t>
      </w:r>
      <w:r w:rsidRPr="00F717ED">
        <w:rPr>
          <w:rFonts w:cs="Arial"/>
          <w:sz w:val="24"/>
          <w:szCs w:val="24"/>
        </w:rPr>
        <w:t>or any of their hosted organisations.</w:t>
      </w:r>
    </w:p>
    <w:p w:rsidR="007B0870" w:rsidRDefault="007B0870" w:rsidP="00A5404F">
      <w:pPr>
        <w:pStyle w:val="Heading3"/>
        <w:numPr>
          <w:ilvl w:val="0"/>
          <w:numId w:val="0"/>
        </w:numPr>
        <w:ind w:left="720" w:hanging="720"/>
        <w:rPr>
          <w:rFonts w:cs="Arial"/>
          <w:sz w:val="24"/>
          <w:szCs w:val="24"/>
        </w:rPr>
      </w:pPr>
    </w:p>
    <w:p w:rsidR="007A3220" w:rsidRPr="008D0E8C" w:rsidRDefault="007B0870" w:rsidP="008D0E8C">
      <w:pPr>
        <w:pStyle w:val="CM12"/>
        <w:spacing w:line="276" w:lineRule="atLeast"/>
        <w:ind w:right="315"/>
        <w:jc w:val="both"/>
        <w:rPr>
          <w:rFonts w:cs="Arial"/>
        </w:rPr>
      </w:pPr>
      <w:r w:rsidRPr="007B0870">
        <w:rPr>
          <w:rFonts w:cs="Arial"/>
        </w:rPr>
        <w:t xml:space="preserve">The intention of the CCG is to ensure that all Information Governance related </w:t>
      </w:r>
      <w:r w:rsidR="00963779">
        <w:rPr>
          <w:rFonts w:cs="Arial"/>
        </w:rPr>
        <w:t>Serious Incidents</w:t>
      </w:r>
      <w:r w:rsidRPr="007B0870">
        <w:rPr>
          <w:rFonts w:cs="Arial"/>
        </w:rPr>
        <w:t xml:space="preserve"> that occur in the organisations are reported and managed in a consistent and effective manner so as to minimise the risk of harm to individuals and the</w:t>
      </w:r>
      <w:r w:rsidR="008D0E8C">
        <w:rPr>
          <w:rFonts w:cs="Arial"/>
        </w:rPr>
        <w:t xml:space="preserve"> </w:t>
      </w:r>
      <w:r w:rsidRPr="007B0870">
        <w:rPr>
          <w:rFonts w:cs="Arial"/>
        </w:rPr>
        <w:t>CC</w:t>
      </w:r>
      <w:r w:rsidRPr="008D0E8C">
        <w:rPr>
          <w:rFonts w:cs="Arial"/>
        </w:rPr>
        <w:t>G.</w:t>
      </w:r>
    </w:p>
    <w:p w:rsidR="007A3220" w:rsidRPr="00D316E2" w:rsidRDefault="007A3220" w:rsidP="007A3220">
      <w:pPr>
        <w:ind w:left="720" w:hanging="720"/>
        <w:rPr>
          <w:sz w:val="24"/>
          <w:szCs w:val="24"/>
        </w:rPr>
      </w:pPr>
      <w:r w:rsidRPr="00D316E2">
        <w:rPr>
          <w:sz w:val="24"/>
          <w:szCs w:val="24"/>
        </w:rPr>
        <w:t xml:space="preserve">The Procedure outlines the responsibilities of the CCG in relation to performance management of </w:t>
      </w:r>
      <w:r w:rsidR="00C44F41">
        <w:rPr>
          <w:sz w:val="24"/>
          <w:szCs w:val="24"/>
        </w:rPr>
        <w:t xml:space="preserve">IG and Cyber </w:t>
      </w:r>
      <w:r w:rsidRPr="00D316E2">
        <w:rPr>
          <w:sz w:val="24"/>
          <w:szCs w:val="24"/>
        </w:rPr>
        <w:t>serious incidents</w:t>
      </w:r>
      <w:r>
        <w:rPr>
          <w:sz w:val="24"/>
          <w:szCs w:val="24"/>
        </w:rPr>
        <w:t xml:space="preserve"> and </w:t>
      </w:r>
      <w:r w:rsidR="00C44F41">
        <w:rPr>
          <w:sz w:val="24"/>
          <w:szCs w:val="24"/>
        </w:rPr>
        <w:t xml:space="preserve">ensures that: </w:t>
      </w:r>
    </w:p>
    <w:p w:rsidR="00C44F41" w:rsidRDefault="00C44F41" w:rsidP="007A3220">
      <w:pPr>
        <w:widowControl w:val="0"/>
        <w:numPr>
          <w:ilvl w:val="0"/>
          <w:numId w:val="25"/>
        </w:numPr>
        <w:jc w:val="left"/>
        <w:rPr>
          <w:sz w:val="24"/>
          <w:szCs w:val="24"/>
        </w:rPr>
      </w:pPr>
      <w:r>
        <w:rPr>
          <w:sz w:val="24"/>
          <w:szCs w:val="24"/>
        </w:rPr>
        <w:t>Management of these incidents conforms to the processes and procedures for managing SIRI’s</w:t>
      </w:r>
    </w:p>
    <w:p w:rsidR="00C44F41" w:rsidRDefault="00C44F41" w:rsidP="007A3220">
      <w:pPr>
        <w:widowControl w:val="0"/>
        <w:numPr>
          <w:ilvl w:val="0"/>
          <w:numId w:val="25"/>
        </w:numPr>
        <w:jc w:val="left"/>
        <w:rPr>
          <w:sz w:val="24"/>
          <w:szCs w:val="24"/>
        </w:rPr>
      </w:pPr>
      <w:r>
        <w:rPr>
          <w:sz w:val="24"/>
          <w:szCs w:val="24"/>
        </w:rPr>
        <w:t>Provides a consistent approach to evaluating IG and Cyber SIRI’s</w:t>
      </w:r>
    </w:p>
    <w:p w:rsidR="00C44F41" w:rsidRDefault="00C44F41" w:rsidP="007A3220">
      <w:pPr>
        <w:widowControl w:val="0"/>
        <w:numPr>
          <w:ilvl w:val="0"/>
          <w:numId w:val="25"/>
        </w:numPr>
        <w:jc w:val="left"/>
        <w:rPr>
          <w:sz w:val="24"/>
          <w:szCs w:val="24"/>
        </w:rPr>
      </w:pPr>
      <w:r>
        <w:rPr>
          <w:sz w:val="24"/>
          <w:szCs w:val="24"/>
        </w:rPr>
        <w:t>Early reports of SIRI’s provide sufficient information to decide appropriate escalation and communication</w:t>
      </w:r>
    </w:p>
    <w:p w:rsidR="00C44F41" w:rsidRDefault="00C44F41" w:rsidP="007A3220">
      <w:pPr>
        <w:widowControl w:val="0"/>
        <w:numPr>
          <w:ilvl w:val="0"/>
          <w:numId w:val="25"/>
        </w:numPr>
        <w:jc w:val="left"/>
        <w:rPr>
          <w:sz w:val="24"/>
          <w:szCs w:val="24"/>
        </w:rPr>
      </w:pPr>
      <w:r>
        <w:rPr>
          <w:sz w:val="24"/>
          <w:szCs w:val="24"/>
        </w:rPr>
        <w:t>Appropriate action is taken to prevent damage to patients, staff and the reputation of Healthcare, Public Health and Social Care</w:t>
      </w:r>
    </w:p>
    <w:p w:rsidR="00C44F41" w:rsidRDefault="00C44F41" w:rsidP="007A3220">
      <w:pPr>
        <w:widowControl w:val="0"/>
        <w:numPr>
          <w:ilvl w:val="0"/>
          <w:numId w:val="25"/>
        </w:numPr>
        <w:jc w:val="left"/>
        <w:rPr>
          <w:sz w:val="24"/>
          <w:szCs w:val="24"/>
        </w:rPr>
      </w:pPr>
      <w:r>
        <w:rPr>
          <w:sz w:val="24"/>
          <w:szCs w:val="24"/>
        </w:rPr>
        <w:t>All aspects of a SIRI are fully explored and ‘lessons learned’ are identified and communicated</w:t>
      </w:r>
    </w:p>
    <w:p w:rsidR="00C44F41" w:rsidRDefault="00C44F41" w:rsidP="007A3220">
      <w:pPr>
        <w:widowControl w:val="0"/>
        <w:numPr>
          <w:ilvl w:val="0"/>
          <w:numId w:val="25"/>
        </w:numPr>
        <w:jc w:val="left"/>
        <w:rPr>
          <w:sz w:val="24"/>
          <w:szCs w:val="24"/>
        </w:rPr>
      </w:pPr>
      <w:r>
        <w:rPr>
          <w:sz w:val="24"/>
          <w:szCs w:val="24"/>
        </w:rPr>
        <w:t>Appropriate corrective and preventative action is taken to avoid recurrence</w:t>
      </w:r>
    </w:p>
    <w:p w:rsidR="00C44F41" w:rsidRDefault="00C44F41" w:rsidP="007A3220">
      <w:pPr>
        <w:widowControl w:val="0"/>
        <w:numPr>
          <w:ilvl w:val="0"/>
          <w:numId w:val="25"/>
        </w:numPr>
        <w:jc w:val="left"/>
        <w:rPr>
          <w:sz w:val="24"/>
          <w:szCs w:val="24"/>
        </w:rPr>
      </w:pPr>
      <w:r>
        <w:rPr>
          <w:sz w:val="24"/>
          <w:szCs w:val="24"/>
        </w:rPr>
        <w:t>Caldicott 2 recommendations are addressed</w:t>
      </w:r>
    </w:p>
    <w:p w:rsidR="00C44F41" w:rsidRDefault="00C44F41" w:rsidP="007A3220">
      <w:pPr>
        <w:widowControl w:val="0"/>
        <w:numPr>
          <w:ilvl w:val="0"/>
          <w:numId w:val="25"/>
        </w:numPr>
        <w:jc w:val="left"/>
        <w:rPr>
          <w:sz w:val="24"/>
          <w:szCs w:val="24"/>
        </w:rPr>
      </w:pPr>
      <w:r>
        <w:rPr>
          <w:sz w:val="24"/>
          <w:szCs w:val="24"/>
        </w:rPr>
        <w:t>Transparent reporting of incidents</w:t>
      </w:r>
    </w:p>
    <w:p w:rsidR="00C44F41" w:rsidRDefault="00CA297E" w:rsidP="007A3220">
      <w:pPr>
        <w:widowControl w:val="0"/>
        <w:numPr>
          <w:ilvl w:val="0"/>
          <w:numId w:val="25"/>
        </w:numPr>
        <w:jc w:val="left"/>
        <w:rPr>
          <w:sz w:val="24"/>
          <w:szCs w:val="24"/>
        </w:rPr>
      </w:pPr>
      <w:r>
        <w:rPr>
          <w:sz w:val="24"/>
          <w:szCs w:val="24"/>
        </w:rPr>
        <w:t>Contractual</w:t>
      </w:r>
      <w:r w:rsidR="00C44F41">
        <w:rPr>
          <w:sz w:val="24"/>
          <w:szCs w:val="24"/>
        </w:rPr>
        <w:t xml:space="preserve"> obligations are adhered to eg managing investigating and reporting SIRI’s in a standard and consistent manner </w:t>
      </w:r>
    </w:p>
    <w:p w:rsidR="007A3220" w:rsidRPr="007A3220" w:rsidRDefault="007A3220" w:rsidP="007A3220">
      <w:pPr>
        <w:pStyle w:val="Default"/>
      </w:pPr>
    </w:p>
    <w:p w:rsidR="007A3220" w:rsidRPr="007A3220" w:rsidRDefault="007A3220" w:rsidP="007A3220">
      <w:pPr>
        <w:pStyle w:val="Heading3"/>
        <w:numPr>
          <w:ilvl w:val="0"/>
          <w:numId w:val="0"/>
        </w:numPr>
        <w:ind w:left="851" w:hanging="851"/>
        <w:rPr>
          <w:sz w:val="24"/>
          <w:szCs w:val="24"/>
        </w:rPr>
      </w:pPr>
      <w:r w:rsidRPr="007B0870">
        <w:rPr>
          <w:rFonts w:cs="Arial"/>
          <w:sz w:val="24"/>
          <w:szCs w:val="24"/>
        </w:rPr>
        <w:t>This procedure should be used by all staff and contractors working for, or supplying services for the CCG including independent contractors (such as General Practitioners) insofar as they are using CCG-supplied computer equipment or information.</w:t>
      </w:r>
    </w:p>
    <w:p w:rsidR="007B0870" w:rsidRDefault="007B0870" w:rsidP="008D0E8C">
      <w:pPr>
        <w:pStyle w:val="Heading3"/>
        <w:numPr>
          <w:ilvl w:val="0"/>
          <w:numId w:val="0"/>
        </w:numPr>
        <w:rPr>
          <w:rFonts w:cs="Arial"/>
          <w:sz w:val="24"/>
          <w:szCs w:val="24"/>
        </w:rPr>
      </w:pPr>
    </w:p>
    <w:p w:rsidR="007B0870" w:rsidRDefault="007B0870" w:rsidP="00A5404F">
      <w:pPr>
        <w:pStyle w:val="Heading3"/>
        <w:numPr>
          <w:ilvl w:val="0"/>
          <w:numId w:val="0"/>
        </w:numPr>
        <w:ind w:left="720" w:hanging="720"/>
        <w:rPr>
          <w:rFonts w:cs="Arial"/>
          <w:sz w:val="24"/>
          <w:szCs w:val="24"/>
        </w:rPr>
      </w:pPr>
      <w:r w:rsidRPr="007B0870">
        <w:rPr>
          <w:rFonts w:cs="Arial"/>
          <w:sz w:val="24"/>
          <w:szCs w:val="24"/>
        </w:rPr>
        <w:t xml:space="preserve">This procedure is associated with and is a supplement to the CCG’s </w:t>
      </w:r>
      <w:hyperlink r:id="rId11" w:history="1">
        <w:r w:rsidRPr="00EC1AEA">
          <w:rPr>
            <w:rStyle w:val="Hyperlink"/>
            <w:rFonts w:cs="Arial"/>
            <w:sz w:val="24"/>
            <w:szCs w:val="24"/>
          </w:rPr>
          <w:t xml:space="preserve">Information Governance </w:t>
        </w:r>
        <w:r w:rsidR="002928BE" w:rsidRPr="00EC1AEA">
          <w:rPr>
            <w:rStyle w:val="Hyperlink"/>
            <w:rFonts w:cs="Arial"/>
            <w:sz w:val="24"/>
            <w:szCs w:val="24"/>
          </w:rPr>
          <w:t>Framework</w:t>
        </w:r>
      </w:hyperlink>
      <w:r w:rsidRPr="007B0870">
        <w:rPr>
          <w:rFonts w:cs="Arial"/>
          <w:sz w:val="24"/>
          <w:szCs w:val="24"/>
        </w:rPr>
        <w:t xml:space="preserve"> and the </w:t>
      </w:r>
      <w:hyperlink r:id="rId12" w:history="1">
        <w:r w:rsidRPr="00FE4404">
          <w:rPr>
            <w:rStyle w:val="Hyperlink"/>
            <w:rFonts w:cs="Arial"/>
            <w:sz w:val="24"/>
            <w:szCs w:val="24"/>
          </w:rPr>
          <w:t>Information Governance &amp; Risk Management Policy.</w:t>
        </w:r>
      </w:hyperlink>
    </w:p>
    <w:p w:rsidR="007B0870" w:rsidRDefault="007B0870" w:rsidP="007B0870">
      <w:pPr>
        <w:pStyle w:val="Heading3"/>
        <w:numPr>
          <w:ilvl w:val="0"/>
          <w:numId w:val="0"/>
        </w:numPr>
        <w:ind w:left="851" w:hanging="851"/>
        <w:rPr>
          <w:rFonts w:cs="Arial"/>
          <w:sz w:val="24"/>
          <w:szCs w:val="24"/>
        </w:rPr>
      </w:pPr>
    </w:p>
    <w:p w:rsidR="00200C13" w:rsidRPr="00C93338" w:rsidRDefault="009F5B6F" w:rsidP="00C93338">
      <w:pPr>
        <w:pStyle w:val="Heading3"/>
        <w:numPr>
          <w:ilvl w:val="0"/>
          <w:numId w:val="0"/>
        </w:numPr>
        <w:ind w:left="851" w:hanging="851"/>
        <w:rPr>
          <w:rFonts w:cs="Arial"/>
          <w:sz w:val="24"/>
          <w:szCs w:val="24"/>
        </w:rPr>
      </w:pPr>
      <w:r>
        <w:rPr>
          <w:rFonts w:cs="Arial"/>
          <w:sz w:val="24"/>
          <w:szCs w:val="24"/>
        </w:rPr>
        <w:t>This procedure is live on 25th</w:t>
      </w:r>
      <w:r w:rsidR="007B0870">
        <w:rPr>
          <w:rFonts w:cs="Arial"/>
          <w:sz w:val="24"/>
          <w:szCs w:val="24"/>
        </w:rPr>
        <w:t xml:space="preserve"> November 2015.</w:t>
      </w:r>
    </w:p>
    <w:p w:rsidR="002D221F" w:rsidRDefault="002D221F" w:rsidP="00CF1226">
      <w:pPr>
        <w:pStyle w:val="Heading1"/>
      </w:pPr>
      <w:bookmarkStart w:id="10" w:name="_Toc449515379"/>
      <w:bookmarkStart w:id="11" w:name="_Toc353366166"/>
      <w:bookmarkStart w:id="12" w:name="_Toc353366330"/>
      <w:bookmarkStart w:id="13" w:name="_Toc353366832"/>
      <w:bookmarkStart w:id="14" w:name="_Toc353366949"/>
      <w:bookmarkStart w:id="15" w:name="_Toc353367142"/>
      <w:bookmarkStart w:id="16" w:name="_Toc353367229"/>
      <w:bookmarkStart w:id="17" w:name="_Toc353367261"/>
      <w:bookmarkStart w:id="18" w:name="_Toc353371204"/>
      <w:r>
        <w:t>Scope &amp; Definition</w:t>
      </w:r>
      <w:bookmarkEnd w:id="10"/>
    </w:p>
    <w:p w:rsidR="002D221F" w:rsidRPr="007B0870" w:rsidRDefault="007A3220" w:rsidP="002D221F">
      <w:pPr>
        <w:pStyle w:val="Heading2"/>
        <w:rPr>
          <w:sz w:val="24"/>
          <w:szCs w:val="24"/>
        </w:rPr>
      </w:pPr>
      <w:bookmarkStart w:id="19" w:name="_Toc449515380"/>
      <w:r>
        <w:t>Who should report Serious Incidents</w:t>
      </w:r>
      <w:bookmarkEnd w:id="19"/>
    </w:p>
    <w:p w:rsidR="001A0784" w:rsidRDefault="007B0870" w:rsidP="001A0784">
      <w:pPr>
        <w:pStyle w:val="Heading3"/>
        <w:rPr>
          <w:sz w:val="24"/>
          <w:szCs w:val="24"/>
        </w:rPr>
      </w:pPr>
      <w:r>
        <w:rPr>
          <w:sz w:val="24"/>
          <w:szCs w:val="24"/>
        </w:rPr>
        <w:t>This procedure applies to a</w:t>
      </w:r>
      <w:r w:rsidR="002D221F" w:rsidRPr="007B0870">
        <w:rPr>
          <w:sz w:val="24"/>
          <w:szCs w:val="24"/>
        </w:rPr>
        <w:t>ll IG incidents</w:t>
      </w:r>
      <w:r w:rsidR="008A3FEC">
        <w:rPr>
          <w:sz w:val="24"/>
          <w:szCs w:val="24"/>
        </w:rPr>
        <w:t xml:space="preserve"> (including Cyber incidents)</w:t>
      </w:r>
      <w:r w:rsidR="002D221F" w:rsidRPr="007B0870">
        <w:rPr>
          <w:sz w:val="24"/>
          <w:szCs w:val="24"/>
        </w:rPr>
        <w:t xml:space="preserve"> and near misses occurring at the CCG site.  </w:t>
      </w:r>
    </w:p>
    <w:p w:rsidR="007B0870" w:rsidRPr="001A0784" w:rsidRDefault="002D221F" w:rsidP="001A0784">
      <w:pPr>
        <w:pStyle w:val="Heading3"/>
        <w:rPr>
          <w:sz w:val="24"/>
          <w:szCs w:val="24"/>
        </w:rPr>
      </w:pPr>
      <w:r w:rsidRPr="001A0784">
        <w:rPr>
          <w:sz w:val="24"/>
          <w:szCs w:val="24"/>
        </w:rPr>
        <w:t xml:space="preserve">Any IG incidents occurring </w:t>
      </w:r>
      <w:r w:rsidR="001A0784" w:rsidRPr="001A0784">
        <w:rPr>
          <w:sz w:val="24"/>
          <w:szCs w:val="24"/>
        </w:rPr>
        <w:t>at P</w:t>
      </w:r>
      <w:r w:rsidR="007B0870" w:rsidRPr="001A0784">
        <w:rPr>
          <w:sz w:val="24"/>
          <w:szCs w:val="24"/>
        </w:rPr>
        <w:t xml:space="preserve">rovider sites </w:t>
      </w:r>
      <w:r w:rsidR="001A0784" w:rsidRPr="001A0784">
        <w:rPr>
          <w:sz w:val="24"/>
          <w:szCs w:val="24"/>
        </w:rPr>
        <w:t>are expected to be report all serious incidents</w:t>
      </w:r>
      <w:r w:rsidR="002928BE">
        <w:rPr>
          <w:sz w:val="24"/>
          <w:szCs w:val="24"/>
        </w:rPr>
        <w:t>.  Incidents</w:t>
      </w:r>
      <w:r w:rsidR="001A0784" w:rsidRPr="001A0784">
        <w:rPr>
          <w:sz w:val="24"/>
          <w:szCs w:val="24"/>
        </w:rPr>
        <w:t xml:space="preserve"> </w:t>
      </w:r>
      <w:r w:rsidR="002928BE">
        <w:rPr>
          <w:sz w:val="24"/>
          <w:szCs w:val="24"/>
        </w:rPr>
        <w:t>will be reported</w:t>
      </w:r>
      <w:r w:rsidR="007B0870" w:rsidRPr="001A0784">
        <w:rPr>
          <w:sz w:val="24"/>
          <w:szCs w:val="24"/>
        </w:rPr>
        <w:t xml:space="preserve"> </w:t>
      </w:r>
      <w:r w:rsidR="00BE26A0">
        <w:rPr>
          <w:sz w:val="24"/>
          <w:szCs w:val="24"/>
        </w:rPr>
        <w:t>(including n</w:t>
      </w:r>
      <w:r w:rsidR="001A0784" w:rsidRPr="001A0784">
        <w:rPr>
          <w:sz w:val="24"/>
          <w:szCs w:val="24"/>
        </w:rPr>
        <w:t>ever events, and serious health-care associated infections)</w:t>
      </w:r>
      <w:r w:rsidR="002928BE">
        <w:rPr>
          <w:sz w:val="24"/>
          <w:szCs w:val="24"/>
        </w:rPr>
        <w:t xml:space="preserve"> directly to the Quality and Provider Management Team</w:t>
      </w:r>
      <w:r w:rsidR="001A0784" w:rsidRPr="001A0784">
        <w:rPr>
          <w:sz w:val="24"/>
          <w:szCs w:val="24"/>
        </w:rPr>
        <w:t xml:space="preserve">. This includes any organisation which is accountable to the CCG through contracting and commissioning arrangements, using the </w:t>
      </w:r>
      <w:r w:rsidR="007B0870" w:rsidRPr="001A0784">
        <w:rPr>
          <w:sz w:val="24"/>
          <w:szCs w:val="24"/>
        </w:rPr>
        <w:t>CSU’s Procedure</w:t>
      </w:r>
      <w:r w:rsidR="00B51012">
        <w:rPr>
          <w:sz w:val="24"/>
          <w:szCs w:val="24"/>
        </w:rPr>
        <w:t xml:space="preserve"> located on the </w:t>
      </w:r>
      <w:hyperlink r:id="rId13" w:history="1">
        <w:r w:rsidR="00B51012" w:rsidRPr="00B51012">
          <w:rPr>
            <w:rStyle w:val="Hyperlink"/>
            <w:sz w:val="24"/>
            <w:szCs w:val="24"/>
          </w:rPr>
          <w:t>Peoples Direct website</w:t>
        </w:r>
      </w:hyperlink>
      <w:r w:rsidR="00B51012">
        <w:rPr>
          <w:sz w:val="24"/>
          <w:szCs w:val="24"/>
        </w:rPr>
        <w:t>.</w:t>
      </w:r>
    </w:p>
    <w:p w:rsidR="007B0870" w:rsidRDefault="0001379E" w:rsidP="00CF1226">
      <w:pPr>
        <w:pStyle w:val="Heading1"/>
      </w:pPr>
      <w:bookmarkStart w:id="20" w:name="_Toc449515381"/>
      <w:r>
        <w:t>Responsibilities</w:t>
      </w:r>
      <w:bookmarkEnd w:id="20"/>
    </w:p>
    <w:p w:rsidR="00C93338" w:rsidRPr="005E6455" w:rsidRDefault="00C93338" w:rsidP="0038000C">
      <w:pPr>
        <w:pStyle w:val="Heading2"/>
      </w:pPr>
      <w:bookmarkStart w:id="21" w:name="_Toc449515382"/>
      <w:r w:rsidRPr="005E6455">
        <w:t>All Staff</w:t>
      </w:r>
      <w:bookmarkEnd w:id="21"/>
    </w:p>
    <w:p w:rsidR="00C93338" w:rsidRPr="005E6455" w:rsidRDefault="00C93338" w:rsidP="005E6455">
      <w:pPr>
        <w:pStyle w:val="Heading3"/>
        <w:numPr>
          <w:ilvl w:val="0"/>
          <w:numId w:val="0"/>
        </w:numPr>
        <w:rPr>
          <w:sz w:val="24"/>
          <w:szCs w:val="24"/>
        </w:rPr>
      </w:pPr>
      <w:r w:rsidRPr="005E6455">
        <w:rPr>
          <w:sz w:val="24"/>
          <w:szCs w:val="24"/>
        </w:rPr>
        <w:t>All staff are responsible for:</w:t>
      </w:r>
    </w:p>
    <w:p w:rsidR="00C93338" w:rsidRPr="005E6455" w:rsidRDefault="00C93338" w:rsidP="00C93338">
      <w:pPr>
        <w:numPr>
          <w:ilvl w:val="0"/>
          <w:numId w:val="20"/>
        </w:numPr>
        <w:autoSpaceDE w:val="0"/>
        <w:autoSpaceDN w:val="0"/>
        <w:adjustRightInd w:val="0"/>
        <w:jc w:val="left"/>
        <w:rPr>
          <w:rFonts w:cs="Arial"/>
          <w:sz w:val="24"/>
          <w:szCs w:val="24"/>
        </w:rPr>
      </w:pPr>
      <w:r w:rsidRPr="005E6455">
        <w:rPr>
          <w:rFonts w:cs="Arial"/>
          <w:sz w:val="24"/>
          <w:szCs w:val="24"/>
        </w:rPr>
        <w:t>Making themselves aware of the IG Serious Incident reporting procedure</w:t>
      </w:r>
    </w:p>
    <w:p w:rsidR="00C93338" w:rsidRPr="005E6455" w:rsidRDefault="00C93338" w:rsidP="00C93338">
      <w:pPr>
        <w:numPr>
          <w:ilvl w:val="0"/>
          <w:numId w:val="20"/>
        </w:numPr>
        <w:autoSpaceDE w:val="0"/>
        <w:autoSpaceDN w:val="0"/>
        <w:adjustRightInd w:val="0"/>
        <w:jc w:val="left"/>
        <w:rPr>
          <w:rFonts w:cs="Arial"/>
          <w:sz w:val="24"/>
          <w:szCs w:val="24"/>
        </w:rPr>
      </w:pPr>
      <w:r w:rsidRPr="005E6455">
        <w:rPr>
          <w:rFonts w:cs="Arial"/>
          <w:sz w:val="24"/>
          <w:szCs w:val="24"/>
        </w:rPr>
        <w:t>Reporting adverse incidents if they were involved, have witnessed or discovered</w:t>
      </w:r>
    </w:p>
    <w:p w:rsidR="00C93338" w:rsidRPr="005E6455" w:rsidRDefault="00C93338" w:rsidP="00C93338">
      <w:pPr>
        <w:numPr>
          <w:ilvl w:val="0"/>
          <w:numId w:val="20"/>
        </w:numPr>
        <w:autoSpaceDE w:val="0"/>
        <w:autoSpaceDN w:val="0"/>
        <w:adjustRightInd w:val="0"/>
        <w:jc w:val="left"/>
        <w:rPr>
          <w:rFonts w:cs="Arial"/>
          <w:sz w:val="24"/>
          <w:szCs w:val="24"/>
        </w:rPr>
      </w:pPr>
      <w:r w:rsidRPr="005E6455">
        <w:rPr>
          <w:rFonts w:cs="Arial"/>
          <w:sz w:val="24"/>
          <w:szCs w:val="24"/>
        </w:rPr>
        <w:t xml:space="preserve">Being aware of the need to report ‘Near Miss’ </w:t>
      </w:r>
      <w:r w:rsidR="005E6455" w:rsidRPr="005E6455">
        <w:rPr>
          <w:rFonts w:cs="Arial"/>
          <w:sz w:val="24"/>
          <w:szCs w:val="24"/>
        </w:rPr>
        <w:t>or ‘Never Event’</w:t>
      </w:r>
      <w:r w:rsidRPr="005E6455">
        <w:rPr>
          <w:rFonts w:cs="Arial"/>
          <w:sz w:val="24"/>
          <w:szCs w:val="24"/>
        </w:rPr>
        <w:t xml:space="preserve"> incidents</w:t>
      </w:r>
    </w:p>
    <w:p w:rsidR="00C93338" w:rsidRPr="005E6455" w:rsidRDefault="00C93338" w:rsidP="00C93338">
      <w:pPr>
        <w:numPr>
          <w:ilvl w:val="0"/>
          <w:numId w:val="20"/>
        </w:numPr>
        <w:autoSpaceDE w:val="0"/>
        <w:autoSpaceDN w:val="0"/>
        <w:adjustRightInd w:val="0"/>
        <w:jc w:val="left"/>
        <w:rPr>
          <w:rFonts w:cs="Arial"/>
          <w:sz w:val="24"/>
          <w:szCs w:val="24"/>
        </w:rPr>
      </w:pPr>
      <w:r w:rsidRPr="005E6455">
        <w:rPr>
          <w:rFonts w:cs="Arial"/>
          <w:sz w:val="24"/>
          <w:szCs w:val="24"/>
        </w:rPr>
        <w:t>Familiarising thems</w:t>
      </w:r>
      <w:r w:rsidR="008A3FEC">
        <w:rPr>
          <w:rFonts w:cs="Arial"/>
          <w:sz w:val="24"/>
          <w:szCs w:val="24"/>
        </w:rPr>
        <w:t>elves with organisational procedures</w:t>
      </w:r>
      <w:r w:rsidRPr="005E6455">
        <w:rPr>
          <w:rFonts w:cs="Arial"/>
          <w:sz w:val="24"/>
          <w:szCs w:val="24"/>
        </w:rPr>
        <w:t xml:space="preserve"> and the actions needed in case of adverse incident</w:t>
      </w:r>
    </w:p>
    <w:p w:rsidR="00C93338" w:rsidRDefault="00C93338" w:rsidP="00C93338">
      <w:pPr>
        <w:numPr>
          <w:ilvl w:val="0"/>
          <w:numId w:val="20"/>
        </w:numPr>
        <w:autoSpaceDE w:val="0"/>
        <w:autoSpaceDN w:val="0"/>
        <w:adjustRightInd w:val="0"/>
        <w:jc w:val="left"/>
        <w:rPr>
          <w:rFonts w:cs="Arial"/>
          <w:sz w:val="24"/>
          <w:szCs w:val="24"/>
        </w:rPr>
      </w:pPr>
      <w:r w:rsidRPr="005E6455">
        <w:rPr>
          <w:rFonts w:cs="Arial"/>
          <w:sz w:val="24"/>
          <w:szCs w:val="24"/>
        </w:rPr>
        <w:t>Availing themselves of training opportunities for incident reporting, incident management and other related issues</w:t>
      </w:r>
    </w:p>
    <w:p w:rsidR="00F16361" w:rsidRDefault="00F16361" w:rsidP="00F16361">
      <w:pPr>
        <w:autoSpaceDE w:val="0"/>
        <w:autoSpaceDN w:val="0"/>
        <w:adjustRightInd w:val="0"/>
        <w:jc w:val="left"/>
        <w:rPr>
          <w:rFonts w:cs="Arial"/>
          <w:sz w:val="24"/>
          <w:szCs w:val="24"/>
        </w:rPr>
      </w:pPr>
    </w:p>
    <w:p w:rsidR="00F16361" w:rsidRDefault="00F16361" w:rsidP="00F16361">
      <w:pPr>
        <w:autoSpaceDE w:val="0"/>
        <w:autoSpaceDN w:val="0"/>
        <w:adjustRightInd w:val="0"/>
        <w:jc w:val="left"/>
        <w:rPr>
          <w:rFonts w:cs="Arial"/>
          <w:sz w:val="24"/>
          <w:szCs w:val="24"/>
        </w:rPr>
      </w:pPr>
    </w:p>
    <w:p w:rsidR="005E6455" w:rsidRDefault="005E6455" w:rsidP="005E6455">
      <w:pPr>
        <w:pStyle w:val="Heading2"/>
      </w:pPr>
      <w:bookmarkStart w:id="22" w:name="_Toc449515383"/>
      <w:r>
        <w:t>Chief Operating Officer</w:t>
      </w:r>
      <w:bookmarkEnd w:id="22"/>
    </w:p>
    <w:p w:rsidR="005E6455" w:rsidRPr="00B51012" w:rsidRDefault="005E6455" w:rsidP="005E6455">
      <w:pPr>
        <w:pStyle w:val="Heading3"/>
        <w:numPr>
          <w:ilvl w:val="0"/>
          <w:numId w:val="0"/>
        </w:numPr>
        <w:rPr>
          <w:sz w:val="24"/>
          <w:szCs w:val="24"/>
        </w:rPr>
      </w:pPr>
      <w:r w:rsidRPr="00B51012">
        <w:rPr>
          <w:sz w:val="24"/>
          <w:szCs w:val="24"/>
        </w:rPr>
        <w:t>In the event of an IG Serious Incident (SI) the Chief Operating Officer must be notified who will have overall accountability for the IG SI and ensure that:</w:t>
      </w:r>
    </w:p>
    <w:p w:rsidR="005E6455" w:rsidRPr="00B51012" w:rsidRDefault="005E6455" w:rsidP="005E6455">
      <w:pPr>
        <w:numPr>
          <w:ilvl w:val="0"/>
          <w:numId w:val="21"/>
        </w:numPr>
        <w:autoSpaceDE w:val="0"/>
        <w:autoSpaceDN w:val="0"/>
        <w:adjustRightInd w:val="0"/>
        <w:jc w:val="left"/>
        <w:rPr>
          <w:rFonts w:cs="Arial"/>
          <w:sz w:val="24"/>
          <w:szCs w:val="24"/>
        </w:rPr>
      </w:pPr>
      <w:r w:rsidRPr="00B51012">
        <w:rPr>
          <w:rFonts w:cs="Arial"/>
          <w:sz w:val="24"/>
          <w:szCs w:val="24"/>
        </w:rPr>
        <w:t>Satisfactory immediate steps have been taken to minimise risks</w:t>
      </w:r>
    </w:p>
    <w:p w:rsidR="005E6455" w:rsidRPr="00B51012" w:rsidRDefault="005E6455" w:rsidP="005E6455">
      <w:pPr>
        <w:numPr>
          <w:ilvl w:val="0"/>
          <w:numId w:val="21"/>
        </w:numPr>
        <w:autoSpaceDE w:val="0"/>
        <w:autoSpaceDN w:val="0"/>
        <w:adjustRightInd w:val="0"/>
        <w:jc w:val="left"/>
        <w:rPr>
          <w:rFonts w:cs="Arial"/>
          <w:sz w:val="24"/>
          <w:szCs w:val="24"/>
        </w:rPr>
      </w:pPr>
      <w:r w:rsidRPr="00B51012">
        <w:rPr>
          <w:rFonts w:cs="Arial"/>
          <w:sz w:val="24"/>
          <w:szCs w:val="24"/>
        </w:rPr>
        <w:t>Necessary communication channels have been established</w:t>
      </w:r>
    </w:p>
    <w:p w:rsidR="005E6455" w:rsidRPr="00B51012" w:rsidRDefault="005E6455" w:rsidP="005E6455">
      <w:pPr>
        <w:numPr>
          <w:ilvl w:val="0"/>
          <w:numId w:val="21"/>
        </w:numPr>
        <w:autoSpaceDE w:val="0"/>
        <w:autoSpaceDN w:val="0"/>
        <w:adjustRightInd w:val="0"/>
        <w:jc w:val="left"/>
        <w:rPr>
          <w:rFonts w:cs="Arial"/>
          <w:sz w:val="24"/>
          <w:szCs w:val="24"/>
        </w:rPr>
      </w:pPr>
      <w:r w:rsidRPr="00B51012">
        <w:rPr>
          <w:rFonts w:cs="Arial"/>
          <w:sz w:val="24"/>
          <w:szCs w:val="24"/>
        </w:rPr>
        <w:t>Appoint a Chair for the investigation panel (if applicable)</w:t>
      </w:r>
    </w:p>
    <w:p w:rsidR="005E6455" w:rsidRPr="00B51012" w:rsidRDefault="005E6455" w:rsidP="005E6455">
      <w:pPr>
        <w:numPr>
          <w:ilvl w:val="0"/>
          <w:numId w:val="21"/>
        </w:numPr>
        <w:autoSpaceDE w:val="0"/>
        <w:autoSpaceDN w:val="0"/>
        <w:adjustRightInd w:val="0"/>
        <w:jc w:val="left"/>
        <w:rPr>
          <w:rFonts w:cs="Arial"/>
          <w:sz w:val="24"/>
          <w:szCs w:val="24"/>
        </w:rPr>
      </w:pPr>
      <w:r w:rsidRPr="00B51012">
        <w:rPr>
          <w:rFonts w:cs="Arial"/>
          <w:sz w:val="24"/>
          <w:szCs w:val="24"/>
        </w:rPr>
        <w:t>Approve the Terms of Reference and membership of the investigation panel (if applicable)</w:t>
      </w:r>
    </w:p>
    <w:p w:rsidR="005E6455" w:rsidRPr="00746727" w:rsidRDefault="005E6455" w:rsidP="005E6455">
      <w:pPr>
        <w:pStyle w:val="Heading2"/>
      </w:pPr>
      <w:bookmarkStart w:id="23" w:name="_Toc449515384"/>
      <w:r w:rsidRPr="00746727">
        <w:t>Responsible Director/ Director on Call</w:t>
      </w:r>
      <w:bookmarkEnd w:id="23"/>
    </w:p>
    <w:p w:rsidR="005E6455" w:rsidRPr="00746727" w:rsidRDefault="005E6455" w:rsidP="005E6455">
      <w:pPr>
        <w:autoSpaceDE w:val="0"/>
        <w:autoSpaceDN w:val="0"/>
        <w:adjustRightInd w:val="0"/>
        <w:rPr>
          <w:rFonts w:cs="Arial"/>
          <w:b/>
          <w:bCs/>
        </w:rPr>
      </w:pPr>
    </w:p>
    <w:p w:rsidR="005E6455" w:rsidRPr="005E6455" w:rsidRDefault="005E6455" w:rsidP="005E6455">
      <w:pPr>
        <w:autoSpaceDE w:val="0"/>
        <w:autoSpaceDN w:val="0"/>
        <w:adjustRightInd w:val="0"/>
        <w:rPr>
          <w:rFonts w:cs="Arial"/>
          <w:sz w:val="24"/>
          <w:szCs w:val="24"/>
        </w:rPr>
      </w:pPr>
      <w:r w:rsidRPr="005E6455">
        <w:rPr>
          <w:rFonts w:cs="Arial"/>
          <w:sz w:val="24"/>
          <w:szCs w:val="24"/>
        </w:rPr>
        <w:t>In the event of an IG Untoward Incident (SI), the Lead Director (if out of hours the Director on-call) will ensure that:</w:t>
      </w:r>
    </w:p>
    <w:p w:rsidR="005E6455" w:rsidRPr="005E6455" w:rsidRDefault="005E6455" w:rsidP="005E6455">
      <w:pPr>
        <w:numPr>
          <w:ilvl w:val="0"/>
          <w:numId w:val="22"/>
        </w:numPr>
        <w:autoSpaceDE w:val="0"/>
        <w:autoSpaceDN w:val="0"/>
        <w:adjustRightInd w:val="0"/>
        <w:jc w:val="left"/>
        <w:rPr>
          <w:rFonts w:cs="Arial"/>
          <w:sz w:val="24"/>
          <w:szCs w:val="24"/>
        </w:rPr>
      </w:pPr>
      <w:r w:rsidRPr="005E6455">
        <w:rPr>
          <w:rFonts w:cs="Arial"/>
          <w:sz w:val="24"/>
          <w:szCs w:val="24"/>
        </w:rPr>
        <w:t>The Chief Operating Officer and Key Personnel are informed of the incident</w:t>
      </w:r>
    </w:p>
    <w:p w:rsidR="005E6455" w:rsidRPr="005E6455" w:rsidRDefault="005E6455" w:rsidP="005E6455">
      <w:pPr>
        <w:numPr>
          <w:ilvl w:val="0"/>
          <w:numId w:val="22"/>
        </w:numPr>
        <w:autoSpaceDE w:val="0"/>
        <w:autoSpaceDN w:val="0"/>
        <w:adjustRightInd w:val="0"/>
        <w:jc w:val="left"/>
        <w:rPr>
          <w:rFonts w:cs="Arial"/>
          <w:sz w:val="24"/>
          <w:szCs w:val="24"/>
        </w:rPr>
      </w:pPr>
      <w:r w:rsidRPr="005E6455">
        <w:rPr>
          <w:rFonts w:cs="Arial"/>
          <w:sz w:val="24"/>
          <w:szCs w:val="24"/>
        </w:rPr>
        <w:t>Immediate remedial action/s taken by the most senior person on the scene are reviewed</w:t>
      </w:r>
    </w:p>
    <w:p w:rsidR="005E6455" w:rsidRPr="005E6455" w:rsidRDefault="005E6455" w:rsidP="005E6455">
      <w:pPr>
        <w:numPr>
          <w:ilvl w:val="0"/>
          <w:numId w:val="22"/>
        </w:numPr>
        <w:autoSpaceDE w:val="0"/>
        <w:autoSpaceDN w:val="0"/>
        <w:adjustRightInd w:val="0"/>
        <w:jc w:val="left"/>
        <w:rPr>
          <w:rFonts w:cs="Arial"/>
          <w:sz w:val="24"/>
          <w:szCs w:val="24"/>
        </w:rPr>
      </w:pPr>
      <w:r w:rsidRPr="005E6455">
        <w:rPr>
          <w:rFonts w:cs="Arial"/>
          <w:sz w:val="24"/>
          <w:szCs w:val="24"/>
        </w:rPr>
        <w:t>An IG SI Notification Form has been completed by the Lead Manager and counter-signed</w:t>
      </w:r>
    </w:p>
    <w:p w:rsidR="005E6455" w:rsidRPr="005E6455" w:rsidRDefault="005E6455" w:rsidP="005E6455">
      <w:pPr>
        <w:numPr>
          <w:ilvl w:val="0"/>
          <w:numId w:val="22"/>
        </w:numPr>
        <w:autoSpaceDE w:val="0"/>
        <w:autoSpaceDN w:val="0"/>
        <w:adjustRightInd w:val="0"/>
        <w:jc w:val="left"/>
        <w:rPr>
          <w:rFonts w:cs="Arial"/>
          <w:sz w:val="24"/>
          <w:szCs w:val="24"/>
        </w:rPr>
      </w:pPr>
      <w:r w:rsidRPr="005E6455">
        <w:rPr>
          <w:rFonts w:cs="Arial"/>
          <w:sz w:val="24"/>
          <w:szCs w:val="24"/>
        </w:rPr>
        <w:t>Appropriate arrangements are made to preserve the evidence</w:t>
      </w:r>
    </w:p>
    <w:p w:rsidR="005E6455" w:rsidRPr="005E6455" w:rsidRDefault="005E6455" w:rsidP="005E6455">
      <w:pPr>
        <w:numPr>
          <w:ilvl w:val="0"/>
          <w:numId w:val="22"/>
        </w:numPr>
        <w:autoSpaceDE w:val="0"/>
        <w:autoSpaceDN w:val="0"/>
        <w:adjustRightInd w:val="0"/>
        <w:jc w:val="left"/>
        <w:rPr>
          <w:rFonts w:cs="Arial"/>
          <w:sz w:val="24"/>
          <w:szCs w:val="24"/>
        </w:rPr>
      </w:pPr>
      <w:r w:rsidRPr="005E6455">
        <w:rPr>
          <w:rFonts w:cs="Arial"/>
          <w:sz w:val="24"/>
          <w:szCs w:val="24"/>
        </w:rPr>
        <w:t>Hazards are appropriately removed</w:t>
      </w:r>
    </w:p>
    <w:p w:rsidR="005E6455" w:rsidRPr="005E6455" w:rsidRDefault="005E6455" w:rsidP="005E6455">
      <w:pPr>
        <w:numPr>
          <w:ilvl w:val="0"/>
          <w:numId w:val="22"/>
        </w:numPr>
        <w:autoSpaceDE w:val="0"/>
        <w:autoSpaceDN w:val="0"/>
        <w:adjustRightInd w:val="0"/>
        <w:jc w:val="left"/>
        <w:rPr>
          <w:rFonts w:cs="Arial"/>
          <w:sz w:val="24"/>
          <w:szCs w:val="24"/>
        </w:rPr>
      </w:pPr>
      <w:r w:rsidRPr="005E6455">
        <w:rPr>
          <w:rFonts w:cs="Arial"/>
          <w:sz w:val="24"/>
          <w:szCs w:val="24"/>
        </w:rPr>
        <w:t>Security and safety of all individuals is achieved</w:t>
      </w:r>
    </w:p>
    <w:p w:rsidR="005E6455" w:rsidRPr="005E6455" w:rsidRDefault="005E6455" w:rsidP="005E6455">
      <w:pPr>
        <w:numPr>
          <w:ilvl w:val="0"/>
          <w:numId w:val="22"/>
        </w:numPr>
        <w:autoSpaceDE w:val="0"/>
        <w:autoSpaceDN w:val="0"/>
        <w:adjustRightInd w:val="0"/>
        <w:jc w:val="left"/>
        <w:rPr>
          <w:rFonts w:cs="Arial"/>
          <w:sz w:val="24"/>
          <w:szCs w:val="24"/>
        </w:rPr>
      </w:pPr>
      <w:r w:rsidRPr="005E6455">
        <w:rPr>
          <w:rFonts w:cs="Arial"/>
          <w:sz w:val="24"/>
          <w:szCs w:val="24"/>
        </w:rPr>
        <w:t>Investigation and implementation of local action plans in relation to IG SIs is undertaken and that this procedure is followed in their management</w:t>
      </w:r>
    </w:p>
    <w:p w:rsidR="005E6455" w:rsidRPr="005E6455" w:rsidRDefault="005E6455" w:rsidP="005E6455">
      <w:pPr>
        <w:numPr>
          <w:ilvl w:val="0"/>
          <w:numId w:val="22"/>
        </w:numPr>
        <w:autoSpaceDE w:val="0"/>
        <w:autoSpaceDN w:val="0"/>
        <w:adjustRightInd w:val="0"/>
        <w:jc w:val="left"/>
        <w:rPr>
          <w:rFonts w:cs="Arial"/>
          <w:sz w:val="24"/>
          <w:szCs w:val="24"/>
        </w:rPr>
      </w:pPr>
      <w:r w:rsidRPr="005E6455">
        <w:rPr>
          <w:rFonts w:cs="Arial"/>
          <w:sz w:val="24"/>
          <w:szCs w:val="24"/>
        </w:rPr>
        <w:t>Ensure that the recommendations from the investigation reports for serious incidents are implemented and monitored.</w:t>
      </w:r>
    </w:p>
    <w:p w:rsidR="005E6455" w:rsidRPr="00746727" w:rsidRDefault="005E6455" w:rsidP="005E6455">
      <w:pPr>
        <w:pStyle w:val="Heading2"/>
      </w:pPr>
      <w:bookmarkStart w:id="24" w:name="_Toc449515385"/>
      <w:r w:rsidRPr="00746727">
        <w:t>Lead Managers / Senior Managers / Line Managers</w:t>
      </w:r>
      <w:bookmarkEnd w:id="24"/>
      <w:r w:rsidRPr="00746727">
        <w:t xml:space="preserve"> </w:t>
      </w:r>
    </w:p>
    <w:p w:rsidR="005E6455" w:rsidRPr="00746727" w:rsidRDefault="005E6455" w:rsidP="005E6455">
      <w:pPr>
        <w:autoSpaceDE w:val="0"/>
        <w:autoSpaceDN w:val="0"/>
        <w:adjustRightInd w:val="0"/>
        <w:rPr>
          <w:rFonts w:cs="Arial"/>
          <w:b/>
          <w:bCs/>
        </w:rPr>
      </w:pPr>
    </w:p>
    <w:p w:rsidR="005E6455" w:rsidRPr="005E6455" w:rsidRDefault="005E6455" w:rsidP="005E6455">
      <w:pPr>
        <w:autoSpaceDE w:val="0"/>
        <w:autoSpaceDN w:val="0"/>
        <w:adjustRightInd w:val="0"/>
        <w:rPr>
          <w:rFonts w:cs="Arial"/>
          <w:sz w:val="24"/>
          <w:szCs w:val="24"/>
        </w:rPr>
      </w:pPr>
      <w:r w:rsidRPr="005E6455">
        <w:rPr>
          <w:rFonts w:cs="Arial"/>
          <w:sz w:val="24"/>
          <w:szCs w:val="24"/>
        </w:rPr>
        <w:t>It is the responsibility of each Lead Manager / Senior Manager / Line Manager to:</w:t>
      </w:r>
    </w:p>
    <w:p w:rsidR="005E6455" w:rsidRPr="005E6455" w:rsidRDefault="005E6455" w:rsidP="005E6455">
      <w:pPr>
        <w:numPr>
          <w:ilvl w:val="0"/>
          <w:numId w:val="23"/>
        </w:numPr>
        <w:autoSpaceDE w:val="0"/>
        <w:autoSpaceDN w:val="0"/>
        <w:adjustRightInd w:val="0"/>
        <w:jc w:val="left"/>
        <w:rPr>
          <w:rFonts w:cs="Arial"/>
          <w:sz w:val="24"/>
          <w:szCs w:val="24"/>
        </w:rPr>
      </w:pPr>
      <w:r w:rsidRPr="005E6455">
        <w:rPr>
          <w:rFonts w:cs="Arial"/>
          <w:sz w:val="24"/>
          <w:szCs w:val="24"/>
        </w:rPr>
        <w:t>Check that all details are correct</w:t>
      </w:r>
    </w:p>
    <w:p w:rsidR="005E6455" w:rsidRPr="005E6455" w:rsidRDefault="005E6455" w:rsidP="005E6455">
      <w:pPr>
        <w:numPr>
          <w:ilvl w:val="0"/>
          <w:numId w:val="23"/>
        </w:numPr>
        <w:autoSpaceDE w:val="0"/>
        <w:autoSpaceDN w:val="0"/>
        <w:adjustRightInd w:val="0"/>
        <w:jc w:val="left"/>
        <w:rPr>
          <w:rFonts w:cs="Arial"/>
          <w:sz w:val="24"/>
          <w:szCs w:val="24"/>
        </w:rPr>
      </w:pPr>
      <w:r w:rsidRPr="005E6455">
        <w:rPr>
          <w:rFonts w:cs="Arial"/>
          <w:sz w:val="24"/>
          <w:szCs w:val="24"/>
        </w:rPr>
        <w:t>Ensure all possible measures are taken to minimise adverse incidents within his/her area</w:t>
      </w:r>
    </w:p>
    <w:p w:rsidR="005E6455" w:rsidRPr="005E6455" w:rsidRDefault="005E6455" w:rsidP="005E6455">
      <w:pPr>
        <w:numPr>
          <w:ilvl w:val="0"/>
          <w:numId w:val="23"/>
        </w:numPr>
        <w:autoSpaceDE w:val="0"/>
        <w:autoSpaceDN w:val="0"/>
        <w:adjustRightInd w:val="0"/>
        <w:jc w:val="left"/>
        <w:rPr>
          <w:rFonts w:cs="Arial"/>
          <w:sz w:val="24"/>
          <w:szCs w:val="24"/>
        </w:rPr>
      </w:pPr>
      <w:r w:rsidRPr="005E6455">
        <w:rPr>
          <w:rFonts w:cs="Arial"/>
          <w:sz w:val="24"/>
          <w:szCs w:val="24"/>
        </w:rPr>
        <w:t>Investigate all adverse incidents, in accordance with CCG investigation procedure</w:t>
      </w:r>
    </w:p>
    <w:p w:rsidR="005E6455" w:rsidRPr="005E6455" w:rsidRDefault="005E6455" w:rsidP="005E6455">
      <w:pPr>
        <w:numPr>
          <w:ilvl w:val="0"/>
          <w:numId w:val="23"/>
        </w:numPr>
        <w:autoSpaceDE w:val="0"/>
        <w:autoSpaceDN w:val="0"/>
        <w:adjustRightInd w:val="0"/>
        <w:jc w:val="left"/>
        <w:rPr>
          <w:rFonts w:cs="Arial"/>
          <w:sz w:val="24"/>
          <w:szCs w:val="24"/>
        </w:rPr>
      </w:pPr>
      <w:r w:rsidRPr="005E6455">
        <w:rPr>
          <w:rFonts w:cs="Arial"/>
          <w:sz w:val="24"/>
          <w:szCs w:val="24"/>
        </w:rPr>
        <w:t>Take all necessary action to prevent re-occurrence</w:t>
      </w:r>
    </w:p>
    <w:p w:rsidR="005E6455" w:rsidRPr="005E6455" w:rsidRDefault="005E6455" w:rsidP="005E6455">
      <w:pPr>
        <w:numPr>
          <w:ilvl w:val="0"/>
          <w:numId w:val="23"/>
        </w:numPr>
        <w:autoSpaceDE w:val="0"/>
        <w:autoSpaceDN w:val="0"/>
        <w:adjustRightInd w:val="0"/>
        <w:jc w:val="left"/>
        <w:rPr>
          <w:rFonts w:cs="Arial"/>
          <w:sz w:val="24"/>
          <w:szCs w:val="24"/>
        </w:rPr>
      </w:pPr>
      <w:r w:rsidRPr="005E6455">
        <w:rPr>
          <w:rFonts w:cs="Arial"/>
          <w:sz w:val="24"/>
          <w:szCs w:val="24"/>
        </w:rPr>
        <w:t>Promote and encourage staff to report all adverse incidents, including ‘Near Misses’</w:t>
      </w:r>
    </w:p>
    <w:p w:rsidR="005E6455" w:rsidRPr="005E6455" w:rsidRDefault="0038000C" w:rsidP="005E6455">
      <w:pPr>
        <w:numPr>
          <w:ilvl w:val="0"/>
          <w:numId w:val="23"/>
        </w:numPr>
        <w:autoSpaceDE w:val="0"/>
        <w:autoSpaceDN w:val="0"/>
        <w:adjustRightInd w:val="0"/>
        <w:jc w:val="left"/>
        <w:rPr>
          <w:rFonts w:cs="Arial"/>
          <w:sz w:val="24"/>
          <w:szCs w:val="24"/>
        </w:rPr>
      </w:pPr>
      <w:r>
        <w:rPr>
          <w:rFonts w:cs="Arial"/>
          <w:sz w:val="24"/>
          <w:szCs w:val="24"/>
        </w:rPr>
        <w:t>Ensure IG S</w:t>
      </w:r>
      <w:r w:rsidR="005E6455" w:rsidRPr="005E6455">
        <w:rPr>
          <w:rFonts w:cs="Arial"/>
          <w:sz w:val="24"/>
          <w:szCs w:val="24"/>
        </w:rPr>
        <w:t>I Notification Form is completed and counter-signed by the Lead Director</w:t>
      </w:r>
    </w:p>
    <w:p w:rsidR="005E6455" w:rsidRPr="005E6455" w:rsidRDefault="005E6455" w:rsidP="005E6455">
      <w:pPr>
        <w:numPr>
          <w:ilvl w:val="0"/>
          <w:numId w:val="23"/>
        </w:numPr>
        <w:autoSpaceDE w:val="0"/>
        <w:autoSpaceDN w:val="0"/>
        <w:adjustRightInd w:val="0"/>
        <w:jc w:val="left"/>
        <w:rPr>
          <w:rFonts w:cs="Arial"/>
          <w:sz w:val="24"/>
          <w:szCs w:val="24"/>
        </w:rPr>
      </w:pPr>
      <w:r w:rsidRPr="005E6455">
        <w:rPr>
          <w:rFonts w:cs="Arial"/>
          <w:sz w:val="24"/>
          <w:szCs w:val="24"/>
        </w:rPr>
        <w:t>Ensure all recommendations are implemented</w:t>
      </w:r>
    </w:p>
    <w:p w:rsidR="005E6455" w:rsidRPr="005E6455" w:rsidRDefault="005E6455" w:rsidP="005E6455">
      <w:pPr>
        <w:numPr>
          <w:ilvl w:val="0"/>
          <w:numId w:val="23"/>
        </w:numPr>
        <w:autoSpaceDE w:val="0"/>
        <w:autoSpaceDN w:val="0"/>
        <w:adjustRightInd w:val="0"/>
        <w:jc w:val="left"/>
        <w:rPr>
          <w:rFonts w:cs="Arial"/>
          <w:sz w:val="24"/>
          <w:szCs w:val="24"/>
        </w:rPr>
      </w:pPr>
      <w:r w:rsidRPr="005E6455">
        <w:rPr>
          <w:rFonts w:cs="Arial"/>
          <w:sz w:val="24"/>
          <w:szCs w:val="24"/>
        </w:rPr>
        <w:t>Senior Managers are also responsible for presenting the outcome of investigations/ recommendations in their Directorate Team Meetings or equivalent.</w:t>
      </w:r>
    </w:p>
    <w:p w:rsidR="007B0870" w:rsidRDefault="005E6455" w:rsidP="007B0870">
      <w:pPr>
        <w:pStyle w:val="Heading2"/>
      </w:pPr>
      <w:bookmarkStart w:id="25" w:name="_Key_personnel_-"/>
      <w:bookmarkStart w:id="26" w:name="_Toc449515386"/>
      <w:bookmarkEnd w:id="25"/>
      <w:r>
        <w:t>Key personnel - IG Incident Management</w:t>
      </w:r>
      <w:bookmarkEnd w:id="26"/>
    </w:p>
    <w:p w:rsidR="007B0870" w:rsidRPr="005E6455" w:rsidRDefault="007B0870" w:rsidP="007B0870">
      <w:pPr>
        <w:pStyle w:val="Heading3"/>
        <w:rPr>
          <w:sz w:val="24"/>
          <w:szCs w:val="24"/>
        </w:rPr>
      </w:pPr>
      <w:r w:rsidRPr="005E6455">
        <w:rPr>
          <w:sz w:val="24"/>
          <w:szCs w:val="24"/>
        </w:rPr>
        <w:t xml:space="preserve">The </w:t>
      </w:r>
      <w:r w:rsidR="007A3220" w:rsidRPr="005E6455">
        <w:rPr>
          <w:sz w:val="24"/>
          <w:szCs w:val="24"/>
        </w:rPr>
        <w:t>Chief Finance Officer</w:t>
      </w:r>
      <w:r w:rsidRPr="005E6455">
        <w:rPr>
          <w:sz w:val="24"/>
          <w:szCs w:val="24"/>
        </w:rPr>
        <w:t xml:space="preserve"> is the Senior Information Risk Owner (SIRO) for the CCG wh</w:t>
      </w:r>
      <w:r w:rsidR="00881B4B" w:rsidRPr="005E6455">
        <w:rPr>
          <w:sz w:val="24"/>
          <w:szCs w:val="24"/>
        </w:rPr>
        <w:t xml:space="preserve">o will act as the lead for IG Serious </w:t>
      </w:r>
      <w:r w:rsidRPr="005E6455">
        <w:rPr>
          <w:sz w:val="24"/>
          <w:szCs w:val="24"/>
        </w:rPr>
        <w:t>I</w:t>
      </w:r>
      <w:r w:rsidR="00881B4B" w:rsidRPr="005E6455">
        <w:rPr>
          <w:sz w:val="24"/>
          <w:szCs w:val="24"/>
        </w:rPr>
        <w:t>ncidents</w:t>
      </w:r>
      <w:r w:rsidRPr="005E6455">
        <w:rPr>
          <w:sz w:val="24"/>
          <w:szCs w:val="24"/>
        </w:rPr>
        <w:t>.</w:t>
      </w:r>
    </w:p>
    <w:p w:rsidR="007B0870" w:rsidRPr="005E6455" w:rsidRDefault="007B0870" w:rsidP="007B0870">
      <w:pPr>
        <w:pStyle w:val="Heading3"/>
        <w:rPr>
          <w:sz w:val="24"/>
          <w:szCs w:val="24"/>
        </w:rPr>
      </w:pPr>
      <w:r w:rsidRPr="005E6455">
        <w:rPr>
          <w:sz w:val="24"/>
          <w:szCs w:val="24"/>
        </w:rPr>
        <w:t xml:space="preserve">In the absence of the SIRO, the Caldicott Guardian of the CCG or nominated Deputy Caldicott Guardians will fulfil lead officer responsibilities for IG </w:t>
      </w:r>
      <w:r w:rsidR="00881B4B" w:rsidRPr="005E6455">
        <w:rPr>
          <w:sz w:val="24"/>
          <w:szCs w:val="24"/>
        </w:rPr>
        <w:t>Serious Incidents</w:t>
      </w:r>
      <w:r w:rsidRPr="005E6455">
        <w:rPr>
          <w:sz w:val="24"/>
          <w:szCs w:val="24"/>
        </w:rPr>
        <w:t xml:space="preserve">. </w:t>
      </w:r>
    </w:p>
    <w:p w:rsidR="007B0870" w:rsidRPr="005E6455" w:rsidRDefault="007B0870" w:rsidP="007B0870">
      <w:pPr>
        <w:pStyle w:val="Heading3"/>
        <w:rPr>
          <w:sz w:val="24"/>
          <w:szCs w:val="24"/>
        </w:rPr>
      </w:pPr>
      <w:r w:rsidRPr="005E6455">
        <w:rPr>
          <w:sz w:val="24"/>
          <w:szCs w:val="24"/>
        </w:rPr>
        <w:t>In the absence of both the SIRO and Caldicott Guardian or nominated Deputy Caldicott Guardians the on-call Director will fulfil lead officer responsibilities.</w:t>
      </w:r>
    </w:p>
    <w:p w:rsidR="005E6455" w:rsidRDefault="007B0870" w:rsidP="007B0870">
      <w:pPr>
        <w:pStyle w:val="Heading3"/>
        <w:rPr>
          <w:sz w:val="24"/>
          <w:szCs w:val="24"/>
        </w:rPr>
      </w:pPr>
      <w:r w:rsidRPr="005E6455">
        <w:rPr>
          <w:sz w:val="24"/>
          <w:szCs w:val="24"/>
        </w:rPr>
        <w:t xml:space="preserve">The </w:t>
      </w:r>
      <w:r w:rsidR="00881B4B" w:rsidRPr="005E6455">
        <w:rPr>
          <w:sz w:val="24"/>
          <w:szCs w:val="24"/>
        </w:rPr>
        <w:t>Board Secretary and Head of Governance</w:t>
      </w:r>
      <w:r w:rsidRPr="005E6455">
        <w:rPr>
          <w:sz w:val="24"/>
          <w:szCs w:val="24"/>
        </w:rPr>
        <w:t xml:space="preserve"> will be responsible for</w:t>
      </w:r>
    </w:p>
    <w:p w:rsidR="005E6455" w:rsidRPr="0038000C" w:rsidRDefault="005E6455" w:rsidP="005E6455">
      <w:pPr>
        <w:pStyle w:val="Heading3"/>
        <w:numPr>
          <w:ilvl w:val="0"/>
          <w:numId w:val="31"/>
        </w:numPr>
        <w:rPr>
          <w:sz w:val="24"/>
          <w:szCs w:val="24"/>
        </w:rPr>
      </w:pPr>
      <w:r w:rsidRPr="0038000C">
        <w:rPr>
          <w:sz w:val="24"/>
          <w:szCs w:val="24"/>
        </w:rPr>
        <w:t>Notifying NHS England (who performance manage all CCG SI’s) within 24 hours of notification of the incident</w:t>
      </w:r>
    </w:p>
    <w:p w:rsidR="005E6455" w:rsidRPr="0038000C" w:rsidRDefault="005E6455" w:rsidP="005E6455">
      <w:pPr>
        <w:pStyle w:val="Default"/>
        <w:numPr>
          <w:ilvl w:val="0"/>
          <w:numId w:val="31"/>
        </w:numPr>
        <w:jc w:val="both"/>
      </w:pPr>
      <w:r w:rsidRPr="0038000C">
        <w:t xml:space="preserve">Logging the incident on </w:t>
      </w:r>
      <w:r w:rsidR="008A3FEC">
        <w:t xml:space="preserve">the </w:t>
      </w:r>
      <w:hyperlink r:id="rId14" w:history="1">
        <w:r w:rsidR="008A3FEC" w:rsidRPr="008A3FEC">
          <w:rPr>
            <w:rStyle w:val="Hyperlink"/>
          </w:rPr>
          <w:t>IG Toolkit</w:t>
        </w:r>
      </w:hyperlink>
    </w:p>
    <w:p w:rsidR="005E6455" w:rsidRPr="0038000C" w:rsidRDefault="005E6455" w:rsidP="005E6455">
      <w:pPr>
        <w:pStyle w:val="Default"/>
        <w:numPr>
          <w:ilvl w:val="0"/>
          <w:numId w:val="31"/>
        </w:numPr>
        <w:jc w:val="both"/>
      </w:pPr>
      <w:r w:rsidRPr="0038000C">
        <w:t>Monitoring</w:t>
      </w:r>
      <w:r w:rsidR="008A3FEC">
        <w:t xml:space="preserve"> the investigation of all IG SIRI’s</w:t>
      </w:r>
    </w:p>
    <w:p w:rsidR="005E6455" w:rsidRPr="0038000C" w:rsidRDefault="005E6455" w:rsidP="005E6455">
      <w:pPr>
        <w:pStyle w:val="Default"/>
        <w:numPr>
          <w:ilvl w:val="0"/>
          <w:numId w:val="31"/>
        </w:numPr>
        <w:jc w:val="both"/>
      </w:pPr>
      <w:r w:rsidRPr="0038000C">
        <w:t>Ensuring that the Risk Register is updated</w:t>
      </w:r>
    </w:p>
    <w:p w:rsidR="005E6455" w:rsidRPr="0038000C" w:rsidRDefault="005E6455" w:rsidP="005E6455">
      <w:pPr>
        <w:pStyle w:val="Default"/>
        <w:numPr>
          <w:ilvl w:val="0"/>
          <w:numId w:val="31"/>
        </w:numPr>
        <w:jc w:val="both"/>
      </w:pPr>
      <w:r w:rsidRPr="0038000C">
        <w:t>Classification and privacy impact assessment of IG SI issues</w:t>
      </w:r>
    </w:p>
    <w:p w:rsidR="005E6455" w:rsidRPr="0038000C" w:rsidRDefault="005E6455" w:rsidP="005E6455">
      <w:pPr>
        <w:pStyle w:val="Default"/>
        <w:numPr>
          <w:ilvl w:val="0"/>
          <w:numId w:val="31"/>
        </w:numPr>
        <w:jc w:val="both"/>
      </w:pPr>
      <w:r w:rsidRPr="0038000C">
        <w:t>Assurance of compliance with NHS IG SI</w:t>
      </w:r>
      <w:r w:rsidR="008A3FEC">
        <w:t>RI</w:t>
      </w:r>
      <w:r w:rsidRPr="0038000C">
        <w:t xml:space="preserve"> reporting requirements</w:t>
      </w:r>
    </w:p>
    <w:p w:rsidR="007B0870" w:rsidRPr="0038000C" w:rsidRDefault="005E6455" w:rsidP="00524C74">
      <w:pPr>
        <w:pStyle w:val="Default"/>
        <w:numPr>
          <w:ilvl w:val="0"/>
          <w:numId w:val="31"/>
        </w:numPr>
        <w:jc w:val="both"/>
      </w:pPr>
      <w:r w:rsidRPr="0038000C">
        <w:t>Action planning for the resolution of IG S</w:t>
      </w:r>
      <w:r w:rsidR="00524C74" w:rsidRPr="0038000C">
        <w:t>i</w:t>
      </w:r>
      <w:r w:rsidR="008A3FEC">
        <w:t>RI’s</w:t>
      </w:r>
    </w:p>
    <w:p w:rsidR="007B0870" w:rsidRPr="0038000C" w:rsidRDefault="00524C74" w:rsidP="00524C74">
      <w:pPr>
        <w:pStyle w:val="Default"/>
        <w:numPr>
          <w:ilvl w:val="0"/>
          <w:numId w:val="31"/>
        </w:numPr>
        <w:jc w:val="both"/>
      </w:pPr>
      <w:r w:rsidRPr="0038000C">
        <w:t xml:space="preserve">Managing the </w:t>
      </w:r>
      <w:r w:rsidR="007B0870" w:rsidRPr="0038000C">
        <w:t xml:space="preserve">corporate response to IG </w:t>
      </w:r>
      <w:r w:rsidR="00881B4B" w:rsidRPr="0038000C">
        <w:t>Serious Incidents</w:t>
      </w:r>
      <w:r w:rsidR="007B0870" w:rsidRPr="0038000C">
        <w:t xml:space="preserve"> and reporting </w:t>
      </w:r>
      <w:r w:rsidR="00881B4B" w:rsidRPr="0038000C">
        <w:t>Serious Incidents</w:t>
      </w:r>
      <w:r w:rsidR="007B0870" w:rsidRPr="0038000C">
        <w:t xml:space="preserve"> to the Governing Body.</w:t>
      </w:r>
    </w:p>
    <w:p w:rsidR="007B0870" w:rsidRPr="005E6455" w:rsidRDefault="007B0870" w:rsidP="007B0870">
      <w:pPr>
        <w:pStyle w:val="Heading3"/>
        <w:rPr>
          <w:sz w:val="24"/>
          <w:szCs w:val="24"/>
        </w:rPr>
      </w:pPr>
      <w:r w:rsidRPr="005E6455">
        <w:rPr>
          <w:sz w:val="24"/>
          <w:szCs w:val="24"/>
        </w:rPr>
        <w:t xml:space="preserve">Lead Directors are responsible for investigation and implementation of local action plans in relation to IG </w:t>
      </w:r>
      <w:r w:rsidR="00881B4B" w:rsidRPr="005E6455">
        <w:rPr>
          <w:sz w:val="24"/>
          <w:szCs w:val="24"/>
        </w:rPr>
        <w:t>Serious Incidents</w:t>
      </w:r>
      <w:r w:rsidRPr="005E6455">
        <w:rPr>
          <w:sz w:val="24"/>
          <w:szCs w:val="24"/>
        </w:rPr>
        <w:t xml:space="preserve"> and ensuring that this procedure is followed in their management</w:t>
      </w:r>
      <w:r w:rsidR="00881B4B" w:rsidRPr="005E6455">
        <w:rPr>
          <w:sz w:val="24"/>
          <w:szCs w:val="24"/>
        </w:rPr>
        <w:t>.</w:t>
      </w:r>
    </w:p>
    <w:p w:rsidR="003805DF" w:rsidRDefault="003805DF" w:rsidP="00CF1226">
      <w:pPr>
        <w:pStyle w:val="Heading1"/>
      </w:pPr>
      <w:bookmarkStart w:id="27" w:name="_Toc449515387"/>
      <w:r>
        <w:t>Definitions</w:t>
      </w:r>
      <w:bookmarkEnd w:id="27"/>
    </w:p>
    <w:p w:rsidR="003805DF" w:rsidRDefault="003805DF" w:rsidP="003805DF">
      <w:pPr>
        <w:pStyle w:val="Heading2"/>
      </w:pPr>
      <w:bookmarkStart w:id="28" w:name="_Toc449515388"/>
      <w:r>
        <w:t>Never Events</w:t>
      </w:r>
      <w:r w:rsidR="005E6455">
        <w:t xml:space="preserve"> or Near Misses</w:t>
      </w:r>
      <w:bookmarkEnd w:id="28"/>
    </w:p>
    <w:p w:rsidR="00881B4B" w:rsidRDefault="00881B4B" w:rsidP="00881B4B">
      <w:pPr>
        <w:pStyle w:val="Heading3"/>
        <w:rPr>
          <w:sz w:val="24"/>
          <w:szCs w:val="24"/>
        </w:rPr>
      </w:pPr>
      <w:r w:rsidRPr="00881B4B">
        <w:rPr>
          <w:sz w:val="24"/>
          <w:szCs w:val="24"/>
        </w:rPr>
        <w:t>Never Events are avoidable occurrences attributed to NHS systems, services or staff which have a serious detrimental consequence to patient’s staff or the general public.</w:t>
      </w:r>
    </w:p>
    <w:p w:rsidR="00881B4B" w:rsidRDefault="00881B4B" w:rsidP="00881B4B">
      <w:pPr>
        <w:pStyle w:val="Heading3"/>
        <w:rPr>
          <w:sz w:val="24"/>
          <w:szCs w:val="24"/>
        </w:rPr>
      </w:pPr>
      <w:r w:rsidRPr="00881B4B">
        <w:rPr>
          <w:sz w:val="24"/>
          <w:szCs w:val="24"/>
        </w:rPr>
        <w:t xml:space="preserve">Nationally, a core list of Never Events and a process for monitoring them has been developed by the </w:t>
      </w:r>
      <w:hyperlink r:id="rId15" w:history="1">
        <w:r w:rsidRPr="00881B4B">
          <w:rPr>
            <w:rStyle w:val="Hyperlink"/>
            <w:sz w:val="24"/>
            <w:szCs w:val="24"/>
          </w:rPr>
          <w:t>National Patient Safety Agency</w:t>
        </w:r>
      </w:hyperlink>
      <w:r w:rsidRPr="00881B4B">
        <w:rPr>
          <w:sz w:val="24"/>
          <w:szCs w:val="24"/>
        </w:rPr>
        <w:t xml:space="preserve">. </w:t>
      </w:r>
    </w:p>
    <w:p w:rsidR="00AA2B29" w:rsidRDefault="00AA2B29" w:rsidP="00881B4B">
      <w:pPr>
        <w:pStyle w:val="Heading2"/>
      </w:pPr>
      <w:bookmarkStart w:id="29" w:name="_Toc449515389"/>
      <w:r>
        <w:t>How to categorise an IG SIRI</w:t>
      </w:r>
    </w:p>
    <w:p w:rsidR="00AA2B29" w:rsidRDefault="00AA2B29" w:rsidP="00AA2B29">
      <w:pPr>
        <w:pStyle w:val="Heading3"/>
        <w:rPr>
          <w:rFonts w:eastAsiaTheme="minorHAnsi"/>
          <w:sz w:val="24"/>
          <w:szCs w:val="24"/>
        </w:rPr>
      </w:pPr>
      <w:r w:rsidRPr="00F23A4A">
        <w:rPr>
          <w:rFonts w:eastAsiaTheme="minorHAnsi"/>
          <w:sz w:val="24"/>
          <w:szCs w:val="24"/>
        </w:rPr>
        <w:t>To assess the severity of</w:t>
      </w:r>
      <w:r w:rsidR="00077C84">
        <w:rPr>
          <w:rFonts w:eastAsiaTheme="minorHAnsi"/>
          <w:sz w:val="24"/>
          <w:szCs w:val="24"/>
        </w:rPr>
        <w:t xml:space="preserve"> an</w:t>
      </w:r>
      <w:r w:rsidRPr="00F23A4A">
        <w:rPr>
          <w:rFonts w:eastAsiaTheme="minorHAnsi"/>
          <w:sz w:val="24"/>
          <w:szCs w:val="24"/>
        </w:rPr>
        <w:t xml:space="preserve"> </w:t>
      </w:r>
      <w:r w:rsidR="00077C84">
        <w:rPr>
          <w:rFonts w:eastAsiaTheme="minorHAnsi"/>
          <w:sz w:val="24"/>
          <w:szCs w:val="24"/>
        </w:rPr>
        <w:t>I</w:t>
      </w:r>
      <w:r>
        <w:rPr>
          <w:rFonts w:eastAsiaTheme="minorHAnsi"/>
          <w:sz w:val="24"/>
          <w:szCs w:val="24"/>
        </w:rPr>
        <w:t xml:space="preserve">G </w:t>
      </w:r>
      <w:r w:rsidR="00077C84">
        <w:rPr>
          <w:rFonts w:eastAsiaTheme="minorHAnsi"/>
          <w:sz w:val="24"/>
          <w:szCs w:val="24"/>
        </w:rPr>
        <w:t xml:space="preserve">incident, the </w:t>
      </w:r>
      <w:hyperlink r:id="rId16" w:history="1">
        <w:r w:rsidR="00077C84" w:rsidRPr="00077C84">
          <w:rPr>
            <w:rStyle w:val="Hyperlink"/>
            <w:rFonts w:eastAsiaTheme="minorHAnsi"/>
            <w:sz w:val="24"/>
            <w:szCs w:val="24"/>
          </w:rPr>
          <w:t>IG Toolkit site</w:t>
        </w:r>
      </w:hyperlink>
      <w:r w:rsidR="00077C84">
        <w:rPr>
          <w:rFonts w:eastAsiaTheme="minorHAnsi"/>
          <w:sz w:val="24"/>
          <w:szCs w:val="24"/>
        </w:rPr>
        <w:t>, within the Incident Reporting section and review the ‘Checklist Guidance for Reporting, Managing and Investigating Incidents’ document -  Annex A.</w:t>
      </w:r>
      <w:r w:rsidRPr="00F23A4A">
        <w:rPr>
          <w:rFonts w:eastAsiaTheme="minorHAnsi"/>
          <w:sz w:val="24"/>
          <w:szCs w:val="24"/>
        </w:rPr>
        <w:t xml:space="preserve"> </w:t>
      </w:r>
    </w:p>
    <w:p w:rsidR="00077C84" w:rsidRPr="00AA2B29" w:rsidRDefault="00077C84" w:rsidP="00AA2B29">
      <w:pPr>
        <w:pStyle w:val="Heading3"/>
        <w:rPr>
          <w:rFonts w:eastAsiaTheme="minorHAnsi"/>
          <w:sz w:val="24"/>
          <w:szCs w:val="24"/>
        </w:rPr>
      </w:pPr>
      <w:r>
        <w:rPr>
          <w:rFonts w:eastAsiaTheme="minorHAnsi"/>
          <w:sz w:val="24"/>
          <w:szCs w:val="24"/>
        </w:rPr>
        <w:t>If still unsure, call the HSCIC IG Team 0300 303 5678.</w:t>
      </w:r>
    </w:p>
    <w:p w:rsidR="00881B4B" w:rsidRDefault="00881B4B" w:rsidP="00881B4B">
      <w:pPr>
        <w:pStyle w:val="Heading2"/>
      </w:pPr>
      <w:r>
        <w:t>Serious Incidents</w:t>
      </w:r>
      <w:bookmarkEnd w:id="29"/>
    </w:p>
    <w:p w:rsidR="00881B4B" w:rsidRPr="00B15504" w:rsidRDefault="00B15504" w:rsidP="00881B4B">
      <w:pPr>
        <w:pStyle w:val="Heading3"/>
        <w:rPr>
          <w:snapToGrid w:val="0"/>
          <w:sz w:val="24"/>
          <w:szCs w:val="24"/>
        </w:rPr>
      </w:pPr>
      <w:r>
        <w:rPr>
          <w:snapToGrid w:val="0"/>
          <w:sz w:val="24"/>
          <w:szCs w:val="24"/>
        </w:rPr>
        <w:t xml:space="preserve">A </w:t>
      </w:r>
      <w:r w:rsidR="00881B4B" w:rsidRPr="00CD1FD4">
        <w:rPr>
          <w:snapToGrid w:val="0"/>
          <w:sz w:val="24"/>
          <w:szCs w:val="24"/>
        </w:rPr>
        <w:t xml:space="preserve">serious incident (SI) is an incident that occurred in relation to </w:t>
      </w:r>
      <w:r>
        <w:rPr>
          <w:snapToGrid w:val="0"/>
          <w:sz w:val="24"/>
          <w:szCs w:val="24"/>
        </w:rPr>
        <w:t xml:space="preserve">Health, Public Health </w:t>
      </w:r>
      <w:r w:rsidRPr="00B15504">
        <w:rPr>
          <w:snapToGrid w:val="0"/>
          <w:sz w:val="24"/>
          <w:szCs w:val="24"/>
        </w:rPr>
        <w:t>and Adult Social Care personal data</w:t>
      </w:r>
      <w:r w:rsidR="00881B4B" w:rsidRPr="00B15504">
        <w:rPr>
          <w:snapToGrid w:val="0"/>
          <w:sz w:val="24"/>
          <w:szCs w:val="24"/>
        </w:rPr>
        <w:t xml:space="preserve"> resulting in one of the following:</w:t>
      </w:r>
    </w:p>
    <w:p w:rsidR="00B15504" w:rsidRDefault="00B15504" w:rsidP="00881B4B">
      <w:pPr>
        <w:widowControl w:val="0"/>
        <w:numPr>
          <w:ilvl w:val="0"/>
          <w:numId w:val="28"/>
        </w:numPr>
        <w:jc w:val="left"/>
        <w:rPr>
          <w:snapToGrid w:val="0"/>
          <w:sz w:val="24"/>
          <w:szCs w:val="24"/>
        </w:rPr>
      </w:pPr>
      <w:r w:rsidRPr="00B15504">
        <w:rPr>
          <w:snapToGrid w:val="0"/>
          <w:sz w:val="24"/>
          <w:szCs w:val="24"/>
        </w:rPr>
        <w:t>Where an incident breaches one of the principles of the Data Protection Act and/or the Common Law Duty of Confidentiality</w:t>
      </w:r>
    </w:p>
    <w:p w:rsidR="00B15504" w:rsidRDefault="00B15504" w:rsidP="00881B4B">
      <w:pPr>
        <w:widowControl w:val="0"/>
        <w:numPr>
          <w:ilvl w:val="0"/>
          <w:numId w:val="28"/>
        </w:numPr>
        <w:jc w:val="left"/>
        <w:rPr>
          <w:snapToGrid w:val="0"/>
          <w:sz w:val="24"/>
          <w:szCs w:val="24"/>
        </w:rPr>
      </w:pPr>
      <w:r>
        <w:rPr>
          <w:snapToGrid w:val="0"/>
          <w:sz w:val="24"/>
          <w:szCs w:val="24"/>
        </w:rPr>
        <w:t>Unlawful disclosure or misuse of confidential data, recording or sharing of inaccurate data, information security breaches and inappropriate invasion of people’s privacy</w:t>
      </w:r>
    </w:p>
    <w:p w:rsidR="00B15504" w:rsidRPr="00B15504" w:rsidRDefault="00B15504" w:rsidP="00B15504">
      <w:pPr>
        <w:pStyle w:val="ListParagraph"/>
        <w:numPr>
          <w:ilvl w:val="0"/>
          <w:numId w:val="28"/>
        </w:numPr>
        <w:autoSpaceDE w:val="0"/>
        <w:autoSpaceDN w:val="0"/>
        <w:adjustRightInd w:val="0"/>
        <w:rPr>
          <w:rFonts w:ascii="Arial" w:eastAsiaTheme="minorHAnsi" w:hAnsi="Arial" w:cs="Arial"/>
          <w:color w:val="000000"/>
        </w:rPr>
      </w:pPr>
      <w:r w:rsidRPr="00B15504">
        <w:rPr>
          <w:rFonts w:ascii="Arial" w:eastAsiaTheme="minorHAnsi" w:hAnsi="Arial" w:cs="Arial"/>
          <w:color w:val="000000"/>
        </w:rPr>
        <w:t>Personal data breaches which could lead to identify fraud or have other significant impact on individuals</w:t>
      </w:r>
      <w:r>
        <w:rPr>
          <w:rFonts w:ascii="Arial" w:eastAsiaTheme="minorHAnsi" w:hAnsi="Arial" w:cs="Arial"/>
          <w:color w:val="000000"/>
        </w:rPr>
        <w:t xml:space="preserve">.  </w:t>
      </w:r>
    </w:p>
    <w:p w:rsidR="00B15504" w:rsidRDefault="001E68ED" w:rsidP="00881B4B">
      <w:pPr>
        <w:widowControl w:val="0"/>
        <w:numPr>
          <w:ilvl w:val="0"/>
          <w:numId w:val="28"/>
        </w:numPr>
        <w:jc w:val="left"/>
        <w:rPr>
          <w:snapToGrid w:val="0"/>
          <w:sz w:val="24"/>
          <w:szCs w:val="24"/>
        </w:rPr>
      </w:pPr>
      <w:r>
        <w:rPr>
          <w:snapToGrid w:val="0"/>
          <w:sz w:val="24"/>
          <w:szCs w:val="24"/>
        </w:rPr>
        <w:t>Applies irrespective of the media involved and includes both electronic media and paper records relation to staff and service users</w:t>
      </w:r>
    </w:p>
    <w:p w:rsidR="001E68ED" w:rsidRPr="00F23A4A" w:rsidRDefault="001E68ED" w:rsidP="00881B4B">
      <w:pPr>
        <w:widowControl w:val="0"/>
        <w:numPr>
          <w:ilvl w:val="0"/>
          <w:numId w:val="28"/>
        </w:numPr>
        <w:jc w:val="left"/>
        <w:rPr>
          <w:snapToGrid w:val="0"/>
          <w:sz w:val="24"/>
          <w:szCs w:val="24"/>
        </w:rPr>
      </w:pPr>
      <w:r w:rsidRPr="00F23A4A">
        <w:rPr>
          <w:snapToGrid w:val="0"/>
          <w:sz w:val="24"/>
          <w:szCs w:val="24"/>
        </w:rPr>
        <w:t>When lost data is protected eg by appropriate encryption, so that no individuals data can be accessed, then there is no data breach</w:t>
      </w:r>
    </w:p>
    <w:p w:rsidR="001E68ED" w:rsidRDefault="001E68ED" w:rsidP="00881B4B">
      <w:pPr>
        <w:widowControl w:val="0"/>
        <w:numPr>
          <w:ilvl w:val="0"/>
          <w:numId w:val="28"/>
        </w:numPr>
        <w:jc w:val="left"/>
        <w:rPr>
          <w:snapToGrid w:val="0"/>
          <w:sz w:val="24"/>
          <w:szCs w:val="24"/>
        </w:rPr>
      </w:pPr>
      <w:r w:rsidRPr="00F23A4A">
        <w:rPr>
          <w:snapToGrid w:val="0"/>
          <w:sz w:val="24"/>
          <w:szCs w:val="24"/>
        </w:rPr>
        <w:t>When the data is protected but there is a risk of individuals being identified then this remains an incident and should be reported.  The sensitivity factors within the IG Incident Reporting Tool will reflect that the risk is low.</w:t>
      </w:r>
    </w:p>
    <w:p w:rsidR="00A23511" w:rsidRDefault="00A23511" w:rsidP="00A23511">
      <w:pPr>
        <w:pStyle w:val="Heading2"/>
        <w:rPr>
          <w:snapToGrid w:val="0"/>
        </w:rPr>
      </w:pPr>
      <w:bookmarkStart w:id="30" w:name="_Toc449515390"/>
      <w:r>
        <w:rPr>
          <w:snapToGrid w:val="0"/>
        </w:rPr>
        <w:t>Cyber Incidents</w:t>
      </w:r>
      <w:bookmarkEnd w:id="30"/>
    </w:p>
    <w:p w:rsidR="001E68ED" w:rsidRPr="00F23A4A" w:rsidRDefault="001E68ED" w:rsidP="00F23A4A">
      <w:pPr>
        <w:pStyle w:val="Heading3"/>
        <w:rPr>
          <w:snapToGrid w:val="0"/>
          <w:sz w:val="24"/>
          <w:szCs w:val="24"/>
        </w:rPr>
      </w:pPr>
      <w:r w:rsidRPr="00F23A4A">
        <w:rPr>
          <w:snapToGrid w:val="0"/>
          <w:sz w:val="24"/>
          <w:szCs w:val="24"/>
        </w:rPr>
        <w:t>A Cyber incident is anything that could (or has) compromised information assets within Cyberspace i.e. internet, information systems that support the CCG and infrastructure service</w:t>
      </w:r>
      <w:r w:rsidR="00F23A4A" w:rsidRPr="00F23A4A">
        <w:rPr>
          <w:snapToGrid w:val="0"/>
          <w:sz w:val="24"/>
          <w:szCs w:val="24"/>
        </w:rPr>
        <w:t xml:space="preserve">.  </w:t>
      </w:r>
      <w:r w:rsidRPr="00F23A4A">
        <w:rPr>
          <w:sz w:val="24"/>
          <w:szCs w:val="24"/>
        </w:rPr>
        <w:t>Types of Cyber incidents include:</w:t>
      </w:r>
    </w:p>
    <w:p w:rsidR="001E68ED" w:rsidRPr="00F23A4A" w:rsidRDefault="001E68ED" w:rsidP="00F23A4A">
      <w:pPr>
        <w:pStyle w:val="Heading3"/>
        <w:numPr>
          <w:ilvl w:val="0"/>
          <w:numId w:val="37"/>
        </w:numPr>
        <w:rPr>
          <w:sz w:val="24"/>
          <w:szCs w:val="24"/>
        </w:rPr>
      </w:pPr>
      <w:r w:rsidRPr="00F23A4A">
        <w:rPr>
          <w:sz w:val="24"/>
          <w:szCs w:val="24"/>
        </w:rPr>
        <w:t>Phishing emails</w:t>
      </w:r>
    </w:p>
    <w:p w:rsidR="001E68ED" w:rsidRPr="00F23A4A" w:rsidRDefault="001E68ED" w:rsidP="00F23A4A">
      <w:pPr>
        <w:pStyle w:val="Heading3"/>
        <w:numPr>
          <w:ilvl w:val="0"/>
          <w:numId w:val="37"/>
        </w:numPr>
        <w:rPr>
          <w:sz w:val="24"/>
          <w:szCs w:val="24"/>
        </w:rPr>
      </w:pPr>
      <w:r w:rsidRPr="00F23A4A">
        <w:rPr>
          <w:sz w:val="24"/>
          <w:szCs w:val="24"/>
        </w:rPr>
        <w:t>Social Media Disclosures</w:t>
      </w:r>
    </w:p>
    <w:p w:rsidR="001E68ED" w:rsidRDefault="001E68ED" w:rsidP="00F23A4A">
      <w:pPr>
        <w:pStyle w:val="Heading3"/>
        <w:numPr>
          <w:ilvl w:val="0"/>
          <w:numId w:val="37"/>
        </w:numPr>
        <w:rPr>
          <w:sz w:val="24"/>
          <w:szCs w:val="24"/>
        </w:rPr>
      </w:pPr>
      <w:r w:rsidRPr="00F23A4A">
        <w:rPr>
          <w:sz w:val="24"/>
          <w:szCs w:val="24"/>
        </w:rPr>
        <w:t>We</w:t>
      </w:r>
      <w:r>
        <w:rPr>
          <w:sz w:val="24"/>
          <w:szCs w:val="24"/>
        </w:rPr>
        <w:t xml:space="preserve"> site defacement</w:t>
      </w:r>
    </w:p>
    <w:p w:rsidR="001E68ED" w:rsidRDefault="001E68ED" w:rsidP="00F23A4A">
      <w:pPr>
        <w:pStyle w:val="Heading3"/>
        <w:numPr>
          <w:ilvl w:val="0"/>
          <w:numId w:val="37"/>
        </w:numPr>
        <w:rPr>
          <w:sz w:val="24"/>
          <w:szCs w:val="24"/>
        </w:rPr>
      </w:pPr>
      <w:r>
        <w:rPr>
          <w:sz w:val="24"/>
          <w:szCs w:val="24"/>
        </w:rPr>
        <w:t>Malicious internal damage</w:t>
      </w:r>
    </w:p>
    <w:p w:rsidR="001E68ED" w:rsidRDefault="001E68ED" w:rsidP="00F23A4A">
      <w:pPr>
        <w:pStyle w:val="Heading3"/>
        <w:numPr>
          <w:ilvl w:val="0"/>
          <w:numId w:val="37"/>
        </w:numPr>
        <w:rPr>
          <w:sz w:val="24"/>
          <w:szCs w:val="24"/>
        </w:rPr>
      </w:pPr>
      <w:r>
        <w:rPr>
          <w:sz w:val="24"/>
          <w:szCs w:val="24"/>
        </w:rPr>
        <w:t>Spoof website</w:t>
      </w:r>
    </w:p>
    <w:p w:rsidR="001E68ED" w:rsidRPr="00F23A4A" w:rsidRDefault="001E68ED" w:rsidP="00F23A4A">
      <w:pPr>
        <w:pStyle w:val="Heading3"/>
        <w:numPr>
          <w:ilvl w:val="0"/>
          <w:numId w:val="37"/>
        </w:numPr>
        <w:rPr>
          <w:sz w:val="24"/>
          <w:szCs w:val="24"/>
        </w:rPr>
      </w:pPr>
      <w:r w:rsidRPr="00F23A4A">
        <w:rPr>
          <w:sz w:val="24"/>
          <w:szCs w:val="24"/>
        </w:rPr>
        <w:t>Cyber Bullying</w:t>
      </w:r>
    </w:p>
    <w:p w:rsidR="00F23A4A" w:rsidRPr="00F23A4A" w:rsidRDefault="00F23A4A" w:rsidP="00F23A4A">
      <w:pPr>
        <w:pStyle w:val="Heading3"/>
        <w:rPr>
          <w:rFonts w:eastAsiaTheme="minorHAnsi"/>
          <w:sz w:val="24"/>
          <w:szCs w:val="24"/>
        </w:rPr>
      </w:pPr>
      <w:r w:rsidRPr="00F23A4A">
        <w:rPr>
          <w:sz w:val="24"/>
          <w:szCs w:val="24"/>
        </w:rPr>
        <w:t>For further information on types of Cyber breach</w:t>
      </w:r>
      <w:r w:rsidR="00801038">
        <w:rPr>
          <w:sz w:val="24"/>
          <w:szCs w:val="24"/>
        </w:rPr>
        <w:t>es</w:t>
      </w:r>
      <w:r w:rsidRPr="00F23A4A">
        <w:rPr>
          <w:sz w:val="24"/>
          <w:szCs w:val="24"/>
        </w:rPr>
        <w:t xml:space="preserve"> see Annex I </w:t>
      </w:r>
      <w:hyperlink r:id="rId17" w:history="1">
        <w:r w:rsidRPr="00F23A4A">
          <w:rPr>
            <w:rStyle w:val="Hyperlink"/>
            <w:rFonts w:eastAsiaTheme="minorHAnsi" w:cs="Arial"/>
            <w:sz w:val="24"/>
            <w:szCs w:val="24"/>
          </w:rPr>
          <w:t>Checklist Guidance for Reporting, Managing and Investigating Incidents</w:t>
        </w:r>
      </w:hyperlink>
    </w:p>
    <w:p w:rsidR="001E68ED" w:rsidRPr="00F23A4A" w:rsidRDefault="00F23A4A" w:rsidP="00F23A4A">
      <w:pPr>
        <w:pStyle w:val="Heading3"/>
        <w:rPr>
          <w:rFonts w:eastAsiaTheme="minorHAnsi"/>
          <w:sz w:val="24"/>
          <w:szCs w:val="24"/>
        </w:rPr>
      </w:pPr>
      <w:r w:rsidRPr="00F23A4A">
        <w:rPr>
          <w:rFonts w:eastAsiaTheme="minorHAnsi"/>
          <w:sz w:val="24"/>
          <w:szCs w:val="24"/>
        </w:rPr>
        <w:t xml:space="preserve">To assess the severity of </w:t>
      </w:r>
      <w:r>
        <w:rPr>
          <w:rFonts w:eastAsiaTheme="minorHAnsi"/>
          <w:sz w:val="24"/>
          <w:szCs w:val="24"/>
        </w:rPr>
        <w:t>cyber incidents see Annex H</w:t>
      </w:r>
      <w:r w:rsidRPr="00F23A4A">
        <w:rPr>
          <w:rFonts w:eastAsiaTheme="minorHAnsi"/>
          <w:sz w:val="24"/>
          <w:szCs w:val="24"/>
        </w:rPr>
        <w:t xml:space="preserve"> of the </w:t>
      </w:r>
      <w:hyperlink r:id="rId18" w:history="1">
        <w:r w:rsidRPr="00F23A4A">
          <w:rPr>
            <w:rStyle w:val="Hyperlink"/>
            <w:rFonts w:eastAsiaTheme="minorHAnsi" w:cs="Arial"/>
            <w:sz w:val="24"/>
            <w:szCs w:val="24"/>
          </w:rPr>
          <w:t>Checklist Guidance for Reporting, Managing and Investigating Incidents</w:t>
        </w:r>
      </w:hyperlink>
    </w:p>
    <w:p w:rsidR="00881B4B" w:rsidRDefault="00881B4B" w:rsidP="00881B4B">
      <w:pPr>
        <w:pStyle w:val="Heading3"/>
        <w:rPr>
          <w:sz w:val="24"/>
          <w:szCs w:val="24"/>
        </w:rPr>
      </w:pPr>
      <w:r>
        <w:rPr>
          <w:sz w:val="24"/>
          <w:szCs w:val="24"/>
        </w:rPr>
        <w:t>The CCG’s Serious Incidents (SI’s) are likely to involve</w:t>
      </w:r>
      <w:r w:rsidRPr="007B0870">
        <w:rPr>
          <w:sz w:val="24"/>
          <w:szCs w:val="24"/>
        </w:rPr>
        <w:t xml:space="preserve"> the actual or potential loss of personal information</w:t>
      </w:r>
      <w:r>
        <w:rPr>
          <w:sz w:val="24"/>
          <w:szCs w:val="24"/>
        </w:rPr>
        <w:t xml:space="preserve"> </w:t>
      </w:r>
      <w:r w:rsidRPr="007B0870">
        <w:rPr>
          <w:sz w:val="24"/>
          <w:szCs w:val="24"/>
        </w:rPr>
        <w:t>that could lead to identity fraud or have other significant impact on individuals</w:t>
      </w:r>
      <w:r>
        <w:rPr>
          <w:sz w:val="24"/>
          <w:szCs w:val="24"/>
        </w:rPr>
        <w:t>.</w:t>
      </w:r>
      <w:r w:rsidRPr="007B0870">
        <w:rPr>
          <w:sz w:val="24"/>
          <w:szCs w:val="24"/>
        </w:rPr>
        <w:t xml:space="preserve"> </w:t>
      </w:r>
    </w:p>
    <w:p w:rsidR="002801ED" w:rsidRDefault="002801ED" w:rsidP="002801ED">
      <w:pPr>
        <w:pStyle w:val="Heading2"/>
      </w:pPr>
      <w:bookmarkStart w:id="31" w:name="_Toc449515391"/>
      <w:r>
        <w:t>Safeguarding Incidents</w:t>
      </w:r>
      <w:bookmarkEnd w:id="31"/>
    </w:p>
    <w:p w:rsidR="002801ED" w:rsidRPr="00F16361" w:rsidRDefault="002801ED" w:rsidP="002801ED">
      <w:pPr>
        <w:pStyle w:val="Heading3"/>
        <w:rPr>
          <w:sz w:val="24"/>
          <w:szCs w:val="24"/>
        </w:rPr>
      </w:pPr>
      <w:r w:rsidRPr="00F16361">
        <w:rPr>
          <w:sz w:val="24"/>
          <w:szCs w:val="24"/>
        </w:rPr>
        <w:t xml:space="preserve">Some serious incidents will also be safeguarding incidents and it will be necessary to cross reference the actions being taken against the </w:t>
      </w:r>
      <w:hyperlink r:id="rId19" w:history="1">
        <w:r w:rsidRPr="00F16361">
          <w:rPr>
            <w:rStyle w:val="Hyperlink"/>
            <w:sz w:val="24"/>
            <w:szCs w:val="24"/>
          </w:rPr>
          <w:t>Safeguarding Policy</w:t>
        </w:r>
      </w:hyperlink>
      <w:r w:rsidRPr="00F16361">
        <w:rPr>
          <w:sz w:val="24"/>
          <w:szCs w:val="24"/>
        </w:rPr>
        <w:t>.  If in doubt, advice can be sought from the safeguarding team.</w:t>
      </w:r>
    </w:p>
    <w:p w:rsidR="00CF1226" w:rsidRPr="002D29C6" w:rsidRDefault="00A5404F" w:rsidP="00CF1226">
      <w:pPr>
        <w:pStyle w:val="Heading1"/>
      </w:pPr>
      <w:bookmarkStart w:id="32" w:name="_Toc449515392"/>
      <w:r w:rsidRPr="002D29C6">
        <w:t>Procedure</w:t>
      </w:r>
      <w:bookmarkEnd w:id="11"/>
      <w:bookmarkEnd w:id="12"/>
      <w:bookmarkEnd w:id="13"/>
      <w:bookmarkEnd w:id="14"/>
      <w:bookmarkEnd w:id="15"/>
      <w:bookmarkEnd w:id="16"/>
      <w:bookmarkEnd w:id="17"/>
      <w:bookmarkEnd w:id="18"/>
      <w:bookmarkEnd w:id="32"/>
    </w:p>
    <w:p w:rsidR="00A40E82" w:rsidRPr="002D29C6" w:rsidRDefault="005B0586" w:rsidP="00AC2323">
      <w:pPr>
        <w:pStyle w:val="Heading2"/>
      </w:pPr>
      <w:bookmarkStart w:id="33" w:name="_Toc449515393"/>
      <w:r>
        <w:t>Initial Reporting</w:t>
      </w:r>
      <w:bookmarkEnd w:id="33"/>
      <w:r w:rsidR="00A40E82" w:rsidRPr="002D29C6">
        <w:rPr>
          <w:sz w:val="24"/>
          <w:szCs w:val="24"/>
        </w:rPr>
        <w:tab/>
      </w:r>
    </w:p>
    <w:p w:rsidR="00801038" w:rsidRPr="00801038" w:rsidRDefault="00801038" w:rsidP="00146C0B">
      <w:pPr>
        <w:pStyle w:val="Heading3"/>
        <w:rPr>
          <w:sz w:val="24"/>
          <w:szCs w:val="24"/>
        </w:rPr>
      </w:pPr>
      <w:r>
        <w:rPr>
          <w:sz w:val="24"/>
          <w:szCs w:val="24"/>
        </w:rPr>
        <w:t xml:space="preserve">IG and Cyber incidents </w:t>
      </w:r>
      <w:r w:rsidR="00D31A65">
        <w:rPr>
          <w:sz w:val="24"/>
          <w:szCs w:val="24"/>
        </w:rPr>
        <w:t>are both</w:t>
      </w:r>
      <w:r>
        <w:rPr>
          <w:sz w:val="24"/>
          <w:szCs w:val="24"/>
        </w:rPr>
        <w:t xml:space="preserve"> referred to as SIR</w:t>
      </w:r>
      <w:r w:rsidR="00D31A65">
        <w:rPr>
          <w:sz w:val="24"/>
          <w:szCs w:val="24"/>
        </w:rPr>
        <w:t>I</w:t>
      </w:r>
      <w:r>
        <w:rPr>
          <w:sz w:val="24"/>
          <w:szCs w:val="24"/>
        </w:rPr>
        <w:t>’s within this procedure unless explicit references are made.</w:t>
      </w:r>
    </w:p>
    <w:p w:rsidR="00D31A65" w:rsidRPr="00D31A65" w:rsidRDefault="00A60286" w:rsidP="00D31A65">
      <w:pPr>
        <w:pStyle w:val="Heading3"/>
        <w:rPr>
          <w:sz w:val="24"/>
          <w:szCs w:val="24"/>
        </w:rPr>
      </w:pPr>
      <w:r w:rsidRPr="002D29C6">
        <w:rPr>
          <w:rFonts w:cs="Arial"/>
          <w:color w:val="000000"/>
          <w:sz w:val="24"/>
          <w:szCs w:val="24"/>
        </w:rPr>
        <w:t>Notification</w:t>
      </w:r>
      <w:r>
        <w:rPr>
          <w:rFonts w:cs="Arial"/>
          <w:color w:val="000000"/>
          <w:sz w:val="24"/>
          <w:szCs w:val="24"/>
        </w:rPr>
        <w:t xml:space="preserve"> of IG </w:t>
      </w:r>
      <w:r w:rsidR="008A3FEC">
        <w:rPr>
          <w:rFonts w:cs="Arial"/>
          <w:color w:val="000000"/>
          <w:sz w:val="24"/>
          <w:szCs w:val="24"/>
        </w:rPr>
        <w:t xml:space="preserve">SIRI’s </w:t>
      </w:r>
      <w:r>
        <w:rPr>
          <w:rFonts w:cs="Arial"/>
          <w:color w:val="000000"/>
          <w:sz w:val="24"/>
          <w:szCs w:val="24"/>
        </w:rPr>
        <w:t xml:space="preserve">Serious Incidents Requiring Investigation (SIRI’s) </w:t>
      </w:r>
      <w:r w:rsidR="004B3057">
        <w:rPr>
          <w:rFonts w:cs="Arial"/>
          <w:color w:val="000000"/>
          <w:sz w:val="24"/>
          <w:szCs w:val="24"/>
        </w:rPr>
        <w:t xml:space="preserve">of personal and confidential data breaches </w:t>
      </w:r>
      <w:r>
        <w:rPr>
          <w:rFonts w:cs="Arial"/>
          <w:color w:val="000000"/>
          <w:sz w:val="24"/>
          <w:szCs w:val="24"/>
        </w:rPr>
        <w:t xml:space="preserve">must be communicated using </w:t>
      </w:r>
      <w:hyperlink r:id="rId20" w:history="1">
        <w:r w:rsidR="002E5F6F" w:rsidRPr="002E5F6F">
          <w:rPr>
            <w:rStyle w:val="Hyperlink"/>
            <w:rFonts w:cs="Arial"/>
            <w:sz w:val="24"/>
            <w:szCs w:val="24"/>
          </w:rPr>
          <w:t>The IG Toolkit Incident Reporting Tool</w:t>
        </w:r>
      </w:hyperlink>
      <w:r w:rsidR="004B3057">
        <w:rPr>
          <w:rFonts w:cs="Arial"/>
          <w:color w:val="000000"/>
          <w:sz w:val="24"/>
          <w:szCs w:val="24"/>
        </w:rPr>
        <w:t>.</w:t>
      </w:r>
      <w:r w:rsidR="005A4B97">
        <w:rPr>
          <w:rFonts w:cs="Arial"/>
          <w:color w:val="000000"/>
          <w:sz w:val="24"/>
          <w:szCs w:val="24"/>
        </w:rPr>
        <w:t xml:space="preserve"> </w:t>
      </w:r>
    </w:p>
    <w:p w:rsidR="00D31A65" w:rsidRDefault="0057332F" w:rsidP="00D31A65">
      <w:pPr>
        <w:pStyle w:val="Heading3"/>
        <w:rPr>
          <w:sz w:val="24"/>
          <w:szCs w:val="24"/>
        </w:rPr>
      </w:pPr>
      <w:r>
        <w:rPr>
          <w:rFonts w:cs="Arial"/>
          <w:color w:val="000000"/>
          <w:sz w:val="24"/>
          <w:szCs w:val="24"/>
        </w:rPr>
        <w:t>The</w:t>
      </w:r>
      <w:hyperlink r:id="rId21" w:history="1">
        <w:r w:rsidR="00D31A65" w:rsidRPr="002E5F6F">
          <w:rPr>
            <w:rStyle w:val="Hyperlink"/>
            <w:rFonts w:cs="Arial"/>
            <w:sz w:val="24"/>
            <w:szCs w:val="24"/>
          </w:rPr>
          <w:t xml:space="preserve"> IG Toolkit Incident Reporting Tool</w:t>
        </w:r>
      </w:hyperlink>
      <w:r w:rsidR="00D31A65">
        <w:rPr>
          <w:rFonts w:cs="Arial"/>
          <w:color w:val="000000"/>
          <w:sz w:val="24"/>
          <w:szCs w:val="24"/>
        </w:rPr>
        <w:t>.</w:t>
      </w:r>
      <w:r w:rsidR="005A4B97">
        <w:rPr>
          <w:rFonts w:cs="Arial"/>
          <w:color w:val="000000"/>
          <w:sz w:val="24"/>
          <w:szCs w:val="24"/>
        </w:rPr>
        <w:t xml:space="preserve">is used to notify the </w:t>
      </w:r>
      <w:hyperlink r:id="rId22" w:history="1">
        <w:r w:rsidR="005A4B97" w:rsidRPr="005A4B97">
          <w:rPr>
            <w:rStyle w:val="Hyperlink"/>
            <w:rFonts w:cs="Arial"/>
            <w:sz w:val="24"/>
            <w:szCs w:val="24"/>
          </w:rPr>
          <w:t>Department of Health</w:t>
        </w:r>
      </w:hyperlink>
      <w:r w:rsidR="005A4B97">
        <w:rPr>
          <w:rFonts w:cs="Arial"/>
          <w:color w:val="000000"/>
          <w:sz w:val="24"/>
          <w:szCs w:val="24"/>
        </w:rPr>
        <w:t xml:space="preserve"> (DoH) and the </w:t>
      </w:r>
      <w:hyperlink r:id="rId23" w:history="1">
        <w:r w:rsidR="005A4B97" w:rsidRPr="005A4B97">
          <w:rPr>
            <w:rStyle w:val="Hyperlink"/>
            <w:rFonts w:cs="Arial"/>
            <w:sz w:val="24"/>
            <w:szCs w:val="24"/>
          </w:rPr>
          <w:t>Information Commissioners Office</w:t>
        </w:r>
      </w:hyperlink>
      <w:r w:rsidR="005A4B97">
        <w:rPr>
          <w:rFonts w:cs="Arial"/>
          <w:color w:val="000000"/>
          <w:sz w:val="24"/>
          <w:szCs w:val="24"/>
        </w:rPr>
        <w:t xml:space="preserve"> (ICO) </w:t>
      </w:r>
      <w:r w:rsidR="00546CA0">
        <w:rPr>
          <w:rFonts w:cs="Arial"/>
          <w:color w:val="000000"/>
          <w:sz w:val="24"/>
          <w:szCs w:val="24"/>
        </w:rPr>
        <w:t xml:space="preserve">of </w:t>
      </w:r>
      <w:r w:rsidR="005A4B97">
        <w:rPr>
          <w:rFonts w:cs="Arial"/>
          <w:color w:val="000000"/>
          <w:sz w:val="24"/>
          <w:szCs w:val="24"/>
        </w:rPr>
        <w:t>level 2 Information Governance Serious Incidents Requiring Investigation (SIRI)</w:t>
      </w:r>
      <w:r w:rsidR="005B09FF">
        <w:rPr>
          <w:rFonts w:cs="Arial"/>
          <w:color w:val="000000"/>
          <w:sz w:val="24"/>
          <w:szCs w:val="24"/>
        </w:rPr>
        <w:t>.</w:t>
      </w:r>
    </w:p>
    <w:p w:rsidR="00613EE0" w:rsidRPr="00D31A65" w:rsidRDefault="00D31A65" w:rsidP="00D31A65">
      <w:pPr>
        <w:pStyle w:val="Heading3"/>
        <w:rPr>
          <w:sz w:val="24"/>
          <w:szCs w:val="24"/>
        </w:rPr>
      </w:pPr>
      <w:r w:rsidRPr="00D31A65">
        <w:rPr>
          <w:rFonts w:cs="Arial"/>
          <w:color w:val="000000"/>
          <w:sz w:val="24"/>
          <w:szCs w:val="24"/>
        </w:rPr>
        <w:t xml:space="preserve">Commissioned Providers </w:t>
      </w:r>
      <w:r w:rsidRPr="00D31A65">
        <w:rPr>
          <w:sz w:val="24"/>
          <w:szCs w:val="24"/>
        </w:rPr>
        <w:t xml:space="preserve">should notify the Quality &amp; Provider Management Team at the CCG as detailed in the Shared Services procedure located on the </w:t>
      </w:r>
      <w:hyperlink r:id="rId24" w:history="1">
        <w:r w:rsidRPr="00D31A65">
          <w:rPr>
            <w:rStyle w:val="Hyperlink"/>
            <w:sz w:val="24"/>
            <w:szCs w:val="24"/>
          </w:rPr>
          <w:t>Peoples Direct website</w:t>
        </w:r>
      </w:hyperlink>
      <w:r>
        <w:rPr>
          <w:sz w:val="24"/>
          <w:szCs w:val="24"/>
        </w:rPr>
        <w:t xml:space="preserve"> and via the </w:t>
      </w:r>
      <w:hyperlink r:id="rId25" w:history="1">
        <w:r w:rsidR="00801038" w:rsidRPr="00D31A65">
          <w:rPr>
            <w:rStyle w:val="Hyperlink"/>
            <w:rFonts w:cs="Arial"/>
            <w:sz w:val="24"/>
            <w:szCs w:val="24"/>
          </w:rPr>
          <w:t xml:space="preserve">Strategic </w:t>
        </w:r>
        <w:r w:rsidR="004B3057" w:rsidRPr="00D31A65">
          <w:rPr>
            <w:rStyle w:val="Hyperlink"/>
            <w:rFonts w:cs="Arial"/>
            <w:sz w:val="24"/>
            <w:szCs w:val="24"/>
          </w:rPr>
          <w:t>Executive Information Systems</w:t>
        </w:r>
      </w:hyperlink>
      <w:r w:rsidR="004B3057" w:rsidRPr="00D31A65">
        <w:rPr>
          <w:rFonts w:cs="Arial"/>
          <w:color w:val="000000"/>
          <w:sz w:val="24"/>
          <w:szCs w:val="24"/>
        </w:rPr>
        <w:t xml:space="preserve"> (STEIS)</w:t>
      </w:r>
      <w:r w:rsidR="00801038" w:rsidRPr="00D31A65">
        <w:rPr>
          <w:rFonts w:cs="Arial"/>
          <w:color w:val="000000"/>
          <w:sz w:val="24"/>
          <w:szCs w:val="24"/>
        </w:rPr>
        <w:t xml:space="preserve">.  </w:t>
      </w:r>
      <w:r w:rsidR="00801038" w:rsidRPr="00D31A65">
        <w:rPr>
          <w:sz w:val="24"/>
          <w:szCs w:val="24"/>
        </w:rPr>
        <w:t xml:space="preserve">Commissioned Providers </w:t>
      </w:r>
      <w:r w:rsidR="00613EE0" w:rsidRPr="00D31A65">
        <w:rPr>
          <w:rFonts w:cs="Arial"/>
          <w:color w:val="000000"/>
          <w:sz w:val="24"/>
          <w:szCs w:val="24"/>
        </w:rPr>
        <w:t>Level 2 SIRI’s should be reported as soon as possible (usually within 24 hours</w:t>
      </w:r>
      <w:r w:rsidR="00801038" w:rsidRPr="00D31A65">
        <w:rPr>
          <w:rFonts w:cs="Arial"/>
          <w:color w:val="000000"/>
          <w:sz w:val="24"/>
          <w:szCs w:val="24"/>
        </w:rPr>
        <w:t xml:space="preserve"> of a breach</w:t>
      </w:r>
      <w:r w:rsidR="00613EE0" w:rsidRPr="00D31A65">
        <w:rPr>
          <w:rFonts w:cs="Arial"/>
          <w:color w:val="000000"/>
          <w:sz w:val="24"/>
          <w:szCs w:val="24"/>
        </w:rPr>
        <w:t>).  A full record of the incident should be completed within 5 working days from when the incident was initially reported.</w:t>
      </w:r>
    </w:p>
    <w:p w:rsidR="00AC2323" w:rsidRPr="002E5F6F" w:rsidRDefault="007B0870" w:rsidP="002E5F6F">
      <w:pPr>
        <w:pStyle w:val="Heading3"/>
        <w:rPr>
          <w:sz w:val="24"/>
          <w:szCs w:val="24"/>
        </w:rPr>
      </w:pPr>
      <w:r w:rsidRPr="002E5F6F">
        <w:rPr>
          <w:sz w:val="24"/>
          <w:szCs w:val="24"/>
        </w:rPr>
        <w:t xml:space="preserve">An IG related </w:t>
      </w:r>
      <w:r w:rsidR="00663707" w:rsidRPr="002E5F6F">
        <w:rPr>
          <w:sz w:val="24"/>
          <w:szCs w:val="24"/>
        </w:rPr>
        <w:t>Serious Incident</w:t>
      </w:r>
      <w:r w:rsidRPr="002E5F6F">
        <w:rPr>
          <w:sz w:val="24"/>
          <w:szCs w:val="24"/>
        </w:rPr>
        <w:t xml:space="preserve"> can happen b</w:t>
      </w:r>
      <w:r w:rsidR="002E5F6F">
        <w:rPr>
          <w:sz w:val="24"/>
          <w:szCs w:val="24"/>
        </w:rPr>
        <w:t xml:space="preserve">ecause of a number of reasons: </w:t>
      </w:r>
    </w:p>
    <w:p w:rsidR="007B0870" w:rsidRPr="00146C0B" w:rsidRDefault="007B0870" w:rsidP="007B0870">
      <w:pPr>
        <w:pStyle w:val="Default"/>
        <w:numPr>
          <w:ilvl w:val="0"/>
          <w:numId w:val="5"/>
        </w:numPr>
        <w:jc w:val="both"/>
      </w:pPr>
      <w:r w:rsidRPr="00146C0B">
        <w:t xml:space="preserve">Loss or theft of data or equipment on which data is stored. </w:t>
      </w:r>
    </w:p>
    <w:p w:rsidR="007B0870" w:rsidRPr="00146C0B" w:rsidRDefault="007B0870" w:rsidP="007B0870">
      <w:pPr>
        <w:pStyle w:val="Default"/>
        <w:numPr>
          <w:ilvl w:val="0"/>
          <w:numId w:val="5"/>
        </w:numPr>
        <w:jc w:val="both"/>
      </w:pPr>
      <w:r w:rsidRPr="00146C0B">
        <w:t>Inappropriate access controls allowing unauthorised use.</w:t>
      </w:r>
    </w:p>
    <w:p w:rsidR="007B0870" w:rsidRPr="00146C0B" w:rsidRDefault="007B0870" w:rsidP="007B0870">
      <w:pPr>
        <w:pStyle w:val="Default"/>
        <w:numPr>
          <w:ilvl w:val="0"/>
          <w:numId w:val="5"/>
        </w:numPr>
        <w:jc w:val="both"/>
      </w:pPr>
      <w:r w:rsidRPr="00146C0B">
        <w:t>Equipment failure Human error.</w:t>
      </w:r>
    </w:p>
    <w:p w:rsidR="007B0870" w:rsidRPr="00146C0B" w:rsidRDefault="007B0870" w:rsidP="007B0870">
      <w:pPr>
        <w:pStyle w:val="Default"/>
        <w:numPr>
          <w:ilvl w:val="0"/>
          <w:numId w:val="5"/>
        </w:numPr>
        <w:jc w:val="both"/>
      </w:pPr>
      <w:r w:rsidRPr="00146C0B">
        <w:t>Unforeseen circumstances such as a fire or flood</w:t>
      </w:r>
    </w:p>
    <w:p w:rsidR="007B0870" w:rsidRPr="00146C0B" w:rsidRDefault="007B0870" w:rsidP="005A4B97">
      <w:pPr>
        <w:pStyle w:val="Default"/>
        <w:numPr>
          <w:ilvl w:val="0"/>
          <w:numId w:val="5"/>
        </w:numPr>
        <w:jc w:val="both"/>
      </w:pPr>
      <w:r w:rsidRPr="00146C0B">
        <w:t>Hacking attack.</w:t>
      </w:r>
    </w:p>
    <w:p w:rsidR="007B0870" w:rsidRDefault="007B0870" w:rsidP="007B0870">
      <w:pPr>
        <w:pStyle w:val="Default"/>
        <w:numPr>
          <w:ilvl w:val="0"/>
          <w:numId w:val="5"/>
        </w:numPr>
      </w:pPr>
      <w:r w:rsidRPr="00146C0B">
        <w:t>‘Blagging’ offences where information is obtained by deceiving the organisation who holds it.</w:t>
      </w:r>
    </w:p>
    <w:p w:rsidR="00AC2323" w:rsidRDefault="00546CA0" w:rsidP="00AC2323">
      <w:pPr>
        <w:pStyle w:val="Heading3"/>
        <w:rPr>
          <w:sz w:val="24"/>
          <w:szCs w:val="24"/>
        </w:rPr>
      </w:pPr>
      <w:r>
        <w:rPr>
          <w:sz w:val="24"/>
          <w:szCs w:val="24"/>
        </w:rPr>
        <w:t xml:space="preserve">For guidance on how to complete the online form, see the </w:t>
      </w:r>
      <w:hyperlink r:id="rId26" w:history="1">
        <w:r w:rsidRPr="00546CA0">
          <w:rPr>
            <w:rStyle w:val="Hyperlink"/>
            <w:sz w:val="24"/>
            <w:szCs w:val="24"/>
          </w:rPr>
          <w:t>Incident Reporting Tool User Guide</w:t>
        </w:r>
      </w:hyperlink>
      <w:r>
        <w:rPr>
          <w:sz w:val="24"/>
          <w:szCs w:val="24"/>
        </w:rPr>
        <w:t xml:space="preserve"> on the Incident Reporting page of the IG Toolkit.</w:t>
      </w:r>
    </w:p>
    <w:p w:rsidR="00146C0B" w:rsidRDefault="00CC39D4" w:rsidP="0001414F">
      <w:pPr>
        <w:pStyle w:val="Heading3"/>
        <w:rPr>
          <w:sz w:val="24"/>
          <w:szCs w:val="24"/>
        </w:rPr>
      </w:pPr>
      <w:r>
        <w:rPr>
          <w:sz w:val="24"/>
          <w:szCs w:val="24"/>
        </w:rPr>
        <w:t>For further guidance on types of breaches,</w:t>
      </w:r>
      <w:r w:rsidR="00613EE0">
        <w:rPr>
          <w:sz w:val="24"/>
          <w:szCs w:val="24"/>
        </w:rPr>
        <w:t xml:space="preserve"> what constitutes personal data and sensitive personal data</w:t>
      </w:r>
      <w:r w:rsidR="004B3057">
        <w:rPr>
          <w:sz w:val="24"/>
          <w:szCs w:val="24"/>
        </w:rPr>
        <w:t xml:space="preserve"> breaches and how they are </w:t>
      </w:r>
      <w:r w:rsidR="0057332F">
        <w:rPr>
          <w:sz w:val="24"/>
          <w:szCs w:val="24"/>
        </w:rPr>
        <w:t>categorised</w:t>
      </w:r>
      <w:r>
        <w:rPr>
          <w:sz w:val="24"/>
          <w:szCs w:val="24"/>
        </w:rPr>
        <w:t xml:space="preserve"> see the </w:t>
      </w:r>
      <w:hyperlink r:id="rId27" w:history="1">
        <w:r w:rsidRPr="00CC39D4">
          <w:rPr>
            <w:rStyle w:val="Hyperlink"/>
            <w:sz w:val="24"/>
            <w:szCs w:val="24"/>
          </w:rPr>
          <w:t>Checklist Guidance for IG Serious Incidents Requiring Investigation</w:t>
        </w:r>
      </w:hyperlink>
      <w:r>
        <w:rPr>
          <w:sz w:val="24"/>
          <w:szCs w:val="24"/>
        </w:rPr>
        <w:t xml:space="preserve"> on the Incident Reporting page of the IG Toolkit.</w:t>
      </w:r>
    </w:p>
    <w:p w:rsidR="002D29C6" w:rsidRDefault="0001414F" w:rsidP="0001414F">
      <w:pPr>
        <w:pStyle w:val="Heading3"/>
        <w:rPr>
          <w:sz w:val="24"/>
          <w:szCs w:val="24"/>
        </w:rPr>
      </w:pPr>
      <w:r>
        <w:rPr>
          <w:sz w:val="24"/>
          <w:szCs w:val="24"/>
        </w:rPr>
        <w:t xml:space="preserve">When a IG SIRI level 2 incident occurs, the </w:t>
      </w:r>
      <w:r w:rsidRPr="00933DC8">
        <w:rPr>
          <w:sz w:val="24"/>
          <w:szCs w:val="24"/>
        </w:rPr>
        <w:t>Data Protection Officer</w:t>
      </w:r>
      <w:r>
        <w:rPr>
          <w:sz w:val="24"/>
          <w:szCs w:val="24"/>
        </w:rPr>
        <w:t xml:space="preserve"> and Senior </w:t>
      </w:r>
      <w:r w:rsidR="002D29C6">
        <w:rPr>
          <w:sz w:val="24"/>
          <w:szCs w:val="24"/>
        </w:rPr>
        <w:t>Information</w:t>
      </w:r>
      <w:r>
        <w:rPr>
          <w:sz w:val="24"/>
          <w:szCs w:val="24"/>
        </w:rPr>
        <w:t xml:space="preserve"> Risk O</w:t>
      </w:r>
      <w:r w:rsidR="002D29C6">
        <w:rPr>
          <w:sz w:val="24"/>
          <w:szCs w:val="24"/>
        </w:rPr>
        <w:t>wner must be informed before notification via the IG Toolkit.</w:t>
      </w:r>
    </w:p>
    <w:p w:rsidR="00D31A65" w:rsidRDefault="00D31A65" w:rsidP="0001414F">
      <w:pPr>
        <w:pStyle w:val="Heading3"/>
        <w:rPr>
          <w:sz w:val="24"/>
          <w:szCs w:val="24"/>
        </w:rPr>
      </w:pPr>
      <w:r>
        <w:rPr>
          <w:sz w:val="24"/>
          <w:szCs w:val="24"/>
        </w:rPr>
        <w:t>A IG SIRI should also be recorded on the CCG</w:t>
      </w:r>
      <w:r w:rsidR="0057332F">
        <w:rPr>
          <w:sz w:val="24"/>
          <w:szCs w:val="24"/>
        </w:rPr>
        <w:t xml:space="preserve"> </w:t>
      </w:r>
      <w:hyperlink r:id="rId28" w:history="1">
        <w:r w:rsidR="0057332F" w:rsidRPr="0057332F">
          <w:rPr>
            <w:rStyle w:val="Hyperlink"/>
            <w:sz w:val="24"/>
            <w:szCs w:val="24"/>
          </w:rPr>
          <w:t xml:space="preserve">Report an </w:t>
        </w:r>
        <w:r w:rsidRPr="0057332F">
          <w:rPr>
            <w:rStyle w:val="Hyperlink"/>
            <w:sz w:val="24"/>
            <w:szCs w:val="24"/>
          </w:rPr>
          <w:t>Incident</w:t>
        </w:r>
      </w:hyperlink>
      <w:r>
        <w:rPr>
          <w:sz w:val="24"/>
          <w:szCs w:val="24"/>
        </w:rPr>
        <w:t xml:space="preserve"> system located on the front page of the CCG SharePoint.</w:t>
      </w:r>
    </w:p>
    <w:p w:rsidR="00D31A65" w:rsidRPr="005B0586" w:rsidRDefault="005B0586" w:rsidP="00D31A65">
      <w:pPr>
        <w:pStyle w:val="Heading2"/>
      </w:pPr>
      <w:bookmarkStart w:id="34" w:name="_Toc449515394"/>
      <w:r w:rsidRPr="005B0586">
        <w:t>Managing the Incident</w:t>
      </w:r>
      <w:bookmarkEnd w:id="34"/>
    </w:p>
    <w:p w:rsidR="005B0586" w:rsidRDefault="005B0586" w:rsidP="005B0586">
      <w:pPr>
        <w:pStyle w:val="Heading3"/>
        <w:rPr>
          <w:sz w:val="24"/>
          <w:szCs w:val="24"/>
        </w:rPr>
      </w:pPr>
      <w:r w:rsidRPr="005B0586">
        <w:rPr>
          <w:sz w:val="24"/>
          <w:szCs w:val="24"/>
        </w:rPr>
        <w:t xml:space="preserve">Identify who is responsible for managing the incident </w:t>
      </w:r>
      <w:r>
        <w:rPr>
          <w:sz w:val="24"/>
          <w:szCs w:val="24"/>
        </w:rPr>
        <w:t>and who is responsible for the investigation.</w:t>
      </w:r>
    </w:p>
    <w:p w:rsidR="005B0586" w:rsidRDefault="005B0586" w:rsidP="005B0586">
      <w:pPr>
        <w:pStyle w:val="Heading3"/>
        <w:rPr>
          <w:sz w:val="24"/>
          <w:szCs w:val="24"/>
        </w:rPr>
      </w:pPr>
      <w:r>
        <w:rPr>
          <w:sz w:val="24"/>
          <w:szCs w:val="24"/>
        </w:rPr>
        <w:t>Preserve evidence.</w:t>
      </w:r>
    </w:p>
    <w:p w:rsidR="005B0586" w:rsidRDefault="005B0586" w:rsidP="005B0586">
      <w:pPr>
        <w:pStyle w:val="Heading3"/>
        <w:rPr>
          <w:sz w:val="24"/>
          <w:szCs w:val="24"/>
        </w:rPr>
      </w:pPr>
      <w:r>
        <w:rPr>
          <w:sz w:val="24"/>
          <w:szCs w:val="24"/>
        </w:rPr>
        <w:t>Investigate and document the incident and findings using suitably controlled documentation i.e. dated and version controls.</w:t>
      </w:r>
    </w:p>
    <w:p w:rsidR="005B0586" w:rsidRDefault="005B0586" w:rsidP="005B0586">
      <w:pPr>
        <w:pStyle w:val="Heading3"/>
        <w:rPr>
          <w:sz w:val="24"/>
          <w:szCs w:val="24"/>
        </w:rPr>
      </w:pPr>
      <w:r>
        <w:rPr>
          <w:sz w:val="24"/>
          <w:szCs w:val="24"/>
        </w:rPr>
        <w:t>Maintain an audit trail of events and evidence.</w:t>
      </w:r>
    </w:p>
    <w:p w:rsidR="005B0586" w:rsidRDefault="005B0586" w:rsidP="005B0586">
      <w:pPr>
        <w:pStyle w:val="Heading3"/>
        <w:rPr>
          <w:sz w:val="24"/>
          <w:szCs w:val="24"/>
        </w:rPr>
      </w:pPr>
      <w:r>
        <w:rPr>
          <w:sz w:val="24"/>
          <w:szCs w:val="24"/>
        </w:rPr>
        <w:t xml:space="preserve">Report the incident to the Information Commissioner, Department of Health by recording and updating the </w:t>
      </w:r>
      <w:r w:rsidR="005065F0">
        <w:rPr>
          <w:sz w:val="24"/>
          <w:szCs w:val="24"/>
        </w:rPr>
        <w:t>incident if severity level is 2 or above.</w:t>
      </w:r>
    </w:p>
    <w:p w:rsidR="005B0586" w:rsidRDefault="005065F0" w:rsidP="005B0586">
      <w:pPr>
        <w:pStyle w:val="Heading3"/>
        <w:rPr>
          <w:sz w:val="24"/>
          <w:szCs w:val="24"/>
        </w:rPr>
      </w:pPr>
      <w:r>
        <w:rPr>
          <w:sz w:val="24"/>
          <w:szCs w:val="24"/>
        </w:rPr>
        <w:t xml:space="preserve">Escalate where necessary </w:t>
      </w:r>
      <w:r w:rsidR="00933DC8">
        <w:rPr>
          <w:sz w:val="24"/>
          <w:szCs w:val="24"/>
        </w:rPr>
        <w:t>i.e.</w:t>
      </w:r>
      <w:r>
        <w:rPr>
          <w:sz w:val="24"/>
          <w:szCs w:val="24"/>
        </w:rPr>
        <w:t xml:space="preserve"> business partners.</w:t>
      </w:r>
    </w:p>
    <w:p w:rsidR="005065F0" w:rsidRDefault="005065F0" w:rsidP="005B0586">
      <w:pPr>
        <w:pStyle w:val="Heading3"/>
        <w:rPr>
          <w:sz w:val="24"/>
          <w:szCs w:val="24"/>
        </w:rPr>
      </w:pPr>
      <w:r>
        <w:rPr>
          <w:sz w:val="24"/>
          <w:szCs w:val="24"/>
        </w:rPr>
        <w:t xml:space="preserve">Inform data subjects </w:t>
      </w:r>
      <w:r w:rsidR="00933DC8">
        <w:rPr>
          <w:sz w:val="24"/>
          <w:szCs w:val="24"/>
        </w:rPr>
        <w:t>i.e.</w:t>
      </w:r>
      <w:r>
        <w:rPr>
          <w:sz w:val="24"/>
          <w:szCs w:val="24"/>
        </w:rPr>
        <w:t xml:space="preserve"> patients, service user or staff.</w:t>
      </w:r>
    </w:p>
    <w:p w:rsidR="005065F0" w:rsidRDefault="005065F0" w:rsidP="005B0586">
      <w:pPr>
        <w:pStyle w:val="Heading3"/>
        <w:rPr>
          <w:sz w:val="24"/>
          <w:szCs w:val="24"/>
        </w:rPr>
      </w:pPr>
      <w:r>
        <w:rPr>
          <w:sz w:val="24"/>
          <w:szCs w:val="24"/>
        </w:rPr>
        <w:t>Identify and manage risks.</w:t>
      </w:r>
    </w:p>
    <w:p w:rsidR="005065F0" w:rsidRDefault="005065F0" w:rsidP="005B0586">
      <w:pPr>
        <w:pStyle w:val="Heading3"/>
        <w:rPr>
          <w:sz w:val="24"/>
          <w:szCs w:val="24"/>
        </w:rPr>
      </w:pPr>
      <w:r>
        <w:rPr>
          <w:sz w:val="24"/>
          <w:szCs w:val="24"/>
        </w:rPr>
        <w:t>Institute recovery actions.</w:t>
      </w:r>
    </w:p>
    <w:p w:rsidR="005065F0" w:rsidRDefault="005065F0" w:rsidP="005B0586">
      <w:pPr>
        <w:pStyle w:val="Heading3"/>
        <w:rPr>
          <w:sz w:val="24"/>
          <w:szCs w:val="24"/>
        </w:rPr>
      </w:pPr>
      <w:r>
        <w:rPr>
          <w:sz w:val="24"/>
          <w:szCs w:val="24"/>
        </w:rPr>
        <w:t>Invoke disciplinary procedure if appropriate.</w:t>
      </w:r>
    </w:p>
    <w:p w:rsidR="005065F0" w:rsidRPr="005065F0" w:rsidRDefault="005065F0" w:rsidP="005065F0">
      <w:pPr>
        <w:pStyle w:val="Heading3"/>
        <w:rPr>
          <w:sz w:val="24"/>
          <w:szCs w:val="24"/>
        </w:rPr>
      </w:pPr>
      <w:r>
        <w:rPr>
          <w:sz w:val="24"/>
          <w:szCs w:val="24"/>
        </w:rPr>
        <w:t>Institute appropriate counter measures to prevent reoccurrence.</w:t>
      </w:r>
    </w:p>
    <w:p w:rsidR="005065F0" w:rsidRDefault="005065F0" w:rsidP="00966045">
      <w:pPr>
        <w:pStyle w:val="Heading2"/>
      </w:pPr>
      <w:bookmarkStart w:id="35" w:name="_Toc449515395"/>
      <w:r>
        <w:t>Investigating the incident</w:t>
      </w:r>
      <w:bookmarkEnd w:id="35"/>
    </w:p>
    <w:p w:rsidR="005065F0" w:rsidRPr="005065F0" w:rsidRDefault="005065F0" w:rsidP="005065F0">
      <w:pPr>
        <w:pStyle w:val="Heading3"/>
        <w:rPr>
          <w:sz w:val="24"/>
          <w:szCs w:val="24"/>
        </w:rPr>
      </w:pPr>
      <w:r w:rsidRPr="005065F0">
        <w:rPr>
          <w:sz w:val="24"/>
          <w:szCs w:val="24"/>
        </w:rPr>
        <w:t>Appoint investigating officer</w:t>
      </w:r>
      <w:r>
        <w:rPr>
          <w:sz w:val="24"/>
          <w:szCs w:val="24"/>
        </w:rPr>
        <w:t xml:space="preserve"> and scope ie across organisation</w:t>
      </w:r>
      <w:r w:rsidR="00723E53">
        <w:rPr>
          <w:sz w:val="24"/>
          <w:szCs w:val="24"/>
        </w:rPr>
        <w:t>al boundaries</w:t>
      </w:r>
    </w:p>
    <w:p w:rsidR="005065F0" w:rsidRDefault="005065F0" w:rsidP="005065F0">
      <w:pPr>
        <w:pStyle w:val="Heading3"/>
        <w:rPr>
          <w:sz w:val="24"/>
          <w:szCs w:val="24"/>
        </w:rPr>
      </w:pPr>
      <w:r w:rsidRPr="005065F0">
        <w:rPr>
          <w:sz w:val="24"/>
          <w:szCs w:val="24"/>
        </w:rPr>
        <w:t>Engage appropriate specialist help ie IG, IT, Security, Records Management etc</w:t>
      </w:r>
      <w:r>
        <w:rPr>
          <w:sz w:val="24"/>
          <w:szCs w:val="24"/>
        </w:rPr>
        <w:t>.,</w:t>
      </w:r>
    </w:p>
    <w:p w:rsidR="00723E53" w:rsidRDefault="00723E53" w:rsidP="005065F0">
      <w:pPr>
        <w:pStyle w:val="Heading3"/>
        <w:rPr>
          <w:sz w:val="24"/>
          <w:szCs w:val="24"/>
        </w:rPr>
      </w:pPr>
      <w:r>
        <w:rPr>
          <w:sz w:val="24"/>
          <w:szCs w:val="24"/>
        </w:rPr>
        <w:t xml:space="preserve">Investigate by conducting a root cause analysis following the template reference within </w:t>
      </w:r>
      <w:hyperlink r:id="rId29" w:history="1">
        <w:r w:rsidRPr="00723E53">
          <w:rPr>
            <w:rStyle w:val="Hyperlink"/>
            <w:sz w:val="24"/>
            <w:szCs w:val="24"/>
          </w:rPr>
          <w:t>NHS England Serious Incident Framework</w:t>
        </w:r>
      </w:hyperlink>
      <w:r>
        <w:rPr>
          <w:sz w:val="24"/>
          <w:szCs w:val="24"/>
        </w:rPr>
        <w:t xml:space="preserve"> documentation, which contains downloadable templates.</w:t>
      </w:r>
    </w:p>
    <w:p w:rsidR="00723E53" w:rsidRDefault="00723E53" w:rsidP="005065F0">
      <w:pPr>
        <w:pStyle w:val="Heading3"/>
        <w:rPr>
          <w:sz w:val="24"/>
          <w:szCs w:val="24"/>
        </w:rPr>
      </w:pPr>
      <w:r>
        <w:rPr>
          <w:sz w:val="24"/>
          <w:szCs w:val="24"/>
        </w:rPr>
        <w:t>Document findings and investigation.</w:t>
      </w:r>
    </w:p>
    <w:p w:rsidR="00723E53" w:rsidRPr="0057332F" w:rsidRDefault="00723E53" w:rsidP="0057332F">
      <w:pPr>
        <w:pStyle w:val="Heading3"/>
        <w:rPr>
          <w:sz w:val="24"/>
          <w:szCs w:val="24"/>
        </w:rPr>
      </w:pPr>
      <w:r>
        <w:rPr>
          <w:sz w:val="24"/>
          <w:szCs w:val="24"/>
        </w:rPr>
        <w:t>Identify lessons learnt</w:t>
      </w:r>
      <w:r w:rsidR="0057332F">
        <w:rPr>
          <w:sz w:val="24"/>
          <w:szCs w:val="24"/>
        </w:rPr>
        <w:t>.</w:t>
      </w:r>
    </w:p>
    <w:p w:rsidR="00723E53" w:rsidRDefault="00723E53" w:rsidP="00723E53">
      <w:pPr>
        <w:pStyle w:val="Heading2"/>
      </w:pPr>
      <w:bookmarkStart w:id="36" w:name="_Toc449515396"/>
      <w:r>
        <w:t>Final Reporting, Lessons Learned and Closure of incident</w:t>
      </w:r>
      <w:bookmarkEnd w:id="36"/>
    </w:p>
    <w:p w:rsidR="00723E53" w:rsidRDefault="00723E53" w:rsidP="00723E53">
      <w:pPr>
        <w:pStyle w:val="Heading3"/>
        <w:rPr>
          <w:sz w:val="24"/>
          <w:szCs w:val="24"/>
        </w:rPr>
      </w:pPr>
      <w:r w:rsidRPr="00723E53">
        <w:rPr>
          <w:sz w:val="24"/>
          <w:szCs w:val="24"/>
        </w:rPr>
        <w:t>Set timescale for completing investigation and finalising reports.</w:t>
      </w:r>
    </w:p>
    <w:p w:rsidR="00723E53" w:rsidRDefault="00723E53" w:rsidP="00723E53">
      <w:pPr>
        <w:pStyle w:val="Heading3"/>
        <w:rPr>
          <w:sz w:val="24"/>
          <w:szCs w:val="24"/>
        </w:rPr>
      </w:pPr>
      <w:r>
        <w:rPr>
          <w:sz w:val="24"/>
          <w:szCs w:val="24"/>
        </w:rPr>
        <w:t>Produce final report.</w:t>
      </w:r>
    </w:p>
    <w:p w:rsidR="00723E53" w:rsidRDefault="00723E53" w:rsidP="00723E53">
      <w:pPr>
        <w:pStyle w:val="Heading3"/>
        <w:rPr>
          <w:sz w:val="24"/>
          <w:szCs w:val="24"/>
        </w:rPr>
      </w:pPr>
      <w:r>
        <w:rPr>
          <w:sz w:val="24"/>
          <w:szCs w:val="24"/>
        </w:rPr>
        <w:t>Report reviewed by appropriate person or group.</w:t>
      </w:r>
    </w:p>
    <w:p w:rsidR="00723E53" w:rsidRDefault="00723E53" w:rsidP="00723E53">
      <w:pPr>
        <w:pStyle w:val="Heading3"/>
        <w:rPr>
          <w:sz w:val="24"/>
          <w:szCs w:val="24"/>
        </w:rPr>
      </w:pPr>
      <w:r>
        <w:rPr>
          <w:sz w:val="24"/>
          <w:szCs w:val="24"/>
        </w:rPr>
        <w:t>Sign off of report by Investigating Officer and Chief Operating Officer.</w:t>
      </w:r>
    </w:p>
    <w:p w:rsidR="00723E53" w:rsidRDefault="00723E53" w:rsidP="00723E53">
      <w:pPr>
        <w:pStyle w:val="Heading3"/>
        <w:rPr>
          <w:sz w:val="24"/>
          <w:szCs w:val="24"/>
        </w:rPr>
      </w:pPr>
      <w:r>
        <w:rPr>
          <w:sz w:val="24"/>
          <w:szCs w:val="24"/>
        </w:rPr>
        <w:t>Circulate to relevant persons or committees.</w:t>
      </w:r>
    </w:p>
    <w:p w:rsidR="00723E53" w:rsidRDefault="00723E53" w:rsidP="00723E53">
      <w:pPr>
        <w:pStyle w:val="Heading3"/>
        <w:rPr>
          <w:sz w:val="24"/>
          <w:szCs w:val="24"/>
        </w:rPr>
      </w:pPr>
      <w:r>
        <w:rPr>
          <w:sz w:val="24"/>
          <w:szCs w:val="24"/>
        </w:rPr>
        <w:t>Identify</w:t>
      </w:r>
      <w:r w:rsidR="00E24BDC">
        <w:rPr>
          <w:sz w:val="24"/>
          <w:szCs w:val="24"/>
        </w:rPr>
        <w:t xml:space="preserve"> who is responsible for disseminating lessons learnt.</w:t>
      </w:r>
    </w:p>
    <w:p w:rsidR="00E24BDC" w:rsidRDefault="00E24BDC" w:rsidP="00723E53">
      <w:pPr>
        <w:pStyle w:val="Heading3"/>
        <w:rPr>
          <w:sz w:val="24"/>
          <w:szCs w:val="24"/>
        </w:rPr>
      </w:pPr>
      <w:r>
        <w:rPr>
          <w:sz w:val="24"/>
          <w:szCs w:val="24"/>
        </w:rPr>
        <w:t>Close SIRI, when all actions are settled, including staff disciplinaries.</w:t>
      </w:r>
    </w:p>
    <w:p w:rsidR="00E24BDC" w:rsidRPr="00E24BDC" w:rsidRDefault="00E24BDC" w:rsidP="00723E53">
      <w:pPr>
        <w:pStyle w:val="Heading3"/>
        <w:rPr>
          <w:sz w:val="24"/>
          <w:szCs w:val="24"/>
        </w:rPr>
      </w:pPr>
      <w:r>
        <w:rPr>
          <w:sz w:val="24"/>
          <w:szCs w:val="24"/>
        </w:rPr>
        <w:t xml:space="preserve">Update </w:t>
      </w:r>
      <w:hyperlink r:id="rId30" w:history="1">
        <w:r w:rsidRPr="002E5F6F">
          <w:rPr>
            <w:rStyle w:val="Hyperlink"/>
            <w:rFonts w:cs="Arial"/>
            <w:sz w:val="24"/>
            <w:szCs w:val="24"/>
          </w:rPr>
          <w:t>The IG Toolkit Incident Reporting Tool</w:t>
        </w:r>
      </w:hyperlink>
    </w:p>
    <w:p w:rsidR="00E24BDC" w:rsidRPr="00E24BDC" w:rsidRDefault="00E24BDC" w:rsidP="00723E53">
      <w:pPr>
        <w:pStyle w:val="Heading3"/>
        <w:rPr>
          <w:sz w:val="24"/>
          <w:szCs w:val="24"/>
        </w:rPr>
      </w:pPr>
      <w:r>
        <w:rPr>
          <w:rFonts w:cs="Arial"/>
          <w:color w:val="000000"/>
          <w:sz w:val="24"/>
          <w:szCs w:val="24"/>
        </w:rPr>
        <w:t>Report to the Governing Body all data breaches as part of the end of year report.</w:t>
      </w:r>
    </w:p>
    <w:p w:rsidR="007B0870" w:rsidRPr="0057332F" w:rsidRDefault="00E24BDC" w:rsidP="007B0870">
      <w:pPr>
        <w:pStyle w:val="Heading3"/>
        <w:rPr>
          <w:sz w:val="24"/>
          <w:szCs w:val="24"/>
        </w:rPr>
      </w:pPr>
      <w:r>
        <w:rPr>
          <w:rFonts w:cs="Arial"/>
          <w:color w:val="000000"/>
          <w:sz w:val="24"/>
          <w:szCs w:val="24"/>
        </w:rPr>
        <w:t>Report of IG SIRI’s should be published on the CCG’s website.</w:t>
      </w:r>
    </w:p>
    <w:p w:rsidR="007B0870" w:rsidRPr="00746727" w:rsidRDefault="007B0870" w:rsidP="007B0870">
      <w:pPr>
        <w:pStyle w:val="Heading2"/>
      </w:pPr>
      <w:bookmarkStart w:id="37" w:name="_Toc449515397"/>
      <w:r w:rsidRPr="00746727">
        <w:t>Contacts:</w:t>
      </w:r>
      <w:bookmarkEnd w:id="37"/>
    </w:p>
    <w:p w:rsidR="007B0870" w:rsidRPr="00746727" w:rsidRDefault="007B0870" w:rsidP="007B0870">
      <w:pPr>
        <w:pStyle w:val="Default"/>
      </w:pPr>
      <w:r w:rsidRPr="00746727">
        <w:t>For further information or enquiries in relation to any aspect of this document, please contact:</w:t>
      </w:r>
    </w:p>
    <w:p w:rsidR="007B0870" w:rsidRPr="00746727" w:rsidRDefault="007B0870" w:rsidP="007B0870">
      <w:pPr>
        <w:pStyle w:val="Default"/>
      </w:pPr>
    </w:p>
    <w:p w:rsidR="007B0870" w:rsidRPr="00746727" w:rsidRDefault="007B0870" w:rsidP="007B0870">
      <w:pPr>
        <w:pStyle w:val="Default"/>
        <w:rPr>
          <w:b/>
        </w:rPr>
      </w:pPr>
      <w:r w:rsidRPr="00746727">
        <w:rPr>
          <w:b/>
        </w:rPr>
        <w:t>Senior Information Risk Owner</w:t>
      </w:r>
    </w:p>
    <w:p w:rsidR="007B0870" w:rsidRPr="00746727" w:rsidRDefault="007B0870" w:rsidP="007B0870">
      <w:pPr>
        <w:pStyle w:val="Default"/>
      </w:pPr>
      <w:r w:rsidRPr="00746727">
        <w:t>(</w:t>
      </w:r>
      <w:r>
        <w:t>Chief Finance Officer</w:t>
      </w:r>
      <w:r w:rsidRPr="00746727" w:rsidDel="002C5B34">
        <w:t xml:space="preserve"> </w:t>
      </w:r>
      <w:r w:rsidRPr="00746727">
        <w:t>)</w:t>
      </w:r>
    </w:p>
    <w:p w:rsidR="007B0870" w:rsidRPr="00746727" w:rsidRDefault="007B0870" w:rsidP="007B0870">
      <w:pPr>
        <w:pStyle w:val="Default"/>
      </w:pPr>
      <w:r w:rsidRPr="00746727">
        <w:t>Tel: 0161-426 5</w:t>
      </w:r>
      <w:r>
        <w:t>603</w:t>
      </w:r>
    </w:p>
    <w:p w:rsidR="007B0870" w:rsidRPr="00746727" w:rsidRDefault="007B0870" w:rsidP="007B0870">
      <w:pPr>
        <w:pStyle w:val="Default"/>
        <w:rPr>
          <w:b/>
        </w:rPr>
      </w:pPr>
    </w:p>
    <w:p w:rsidR="007B0870" w:rsidRPr="00746727" w:rsidRDefault="007B0870" w:rsidP="007B0870">
      <w:pPr>
        <w:pStyle w:val="Default"/>
        <w:rPr>
          <w:b/>
        </w:rPr>
      </w:pPr>
      <w:r w:rsidRPr="00746727">
        <w:rPr>
          <w:b/>
        </w:rPr>
        <w:t>Caldicott Guardian</w:t>
      </w:r>
    </w:p>
    <w:p w:rsidR="007B0870" w:rsidRPr="00746727" w:rsidRDefault="007B0870" w:rsidP="007B0870">
      <w:pPr>
        <w:pStyle w:val="Default"/>
      </w:pPr>
      <w:r w:rsidRPr="00746727">
        <w:t>(</w:t>
      </w:r>
      <w:r>
        <w:t xml:space="preserve">Clinical </w:t>
      </w:r>
      <w:r w:rsidRPr="00746727">
        <w:t>Director of Public Health)</w:t>
      </w:r>
    </w:p>
    <w:p w:rsidR="007B0870" w:rsidRPr="00746727" w:rsidRDefault="007B0870" w:rsidP="007B0870">
      <w:pPr>
        <w:pStyle w:val="Default"/>
      </w:pPr>
      <w:r w:rsidRPr="00746727">
        <w:t>Tel: 0161-</w:t>
      </w:r>
      <w:r>
        <w:t>249 4223</w:t>
      </w:r>
    </w:p>
    <w:p w:rsidR="007B0870" w:rsidRPr="00746727" w:rsidRDefault="007B0870" w:rsidP="007B0870">
      <w:pPr>
        <w:pStyle w:val="Default"/>
      </w:pPr>
    </w:p>
    <w:p w:rsidR="007B0870" w:rsidRPr="00746727" w:rsidRDefault="00D311E9" w:rsidP="007B0870">
      <w:pPr>
        <w:pStyle w:val="Default"/>
        <w:rPr>
          <w:b/>
        </w:rPr>
      </w:pPr>
      <w:r>
        <w:rPr>
          <w:b/>
        </w:rPr>
        <w:t>Head of Information Governance and Board Secretary</w:t>
      </w:r>
    </w:p>
    <w:p w:rsidR="007B0870" w:rsidRPr="00746727" w:rsidRDefault="00D311E9" w:rsidP="007B0870">
      <w:pPr>
        <w:pStyle w:val="Default"/>
      </w:pPr>
      <w:r>
        <w:t>Tel: 0161-426 5210</w:t>
      </w:r>
    </w:p>
    <w:p w:rsidR="003B628D" w:rsidRPr="00746727" w:rsidRDefault="003B628D" w:rsidP="003B628D">
      <w:pPr>
        <w:pStyle w:val="Heading2"/>
        <w:numPr>
          <w:ilvl w:val="0"/>
          <w:numId w:val="0"/>
        </w:numPr>
        <w:rPr>
          <w:rFonts w:cs="Arial"/>
          <w:b w:val="0"/>
          <w:bCs w:val="0"/>
          <w:color w:val="000000"/>
          <w:sz w:val="32"/>
          <w:szCs w:val="32"/>
        </w:rPr>
      </w:pPr>
      <w:bookmarkStart w:id="38" w:name="_APPENDIX_A_–"/>
      <w:bookmarkEnd w:id="38"/>
    </w:p>
    <w:p w:rsidR="00A40274" w:rsidRPr="00746727" w:rsidRDefault="00A40274" w:rsidP="00A40274">
      <w:pPr>
        <w:rPr>
          <w:rFonts w:cs="Arial"/>
          <w:b/>
          <w:bCs/>
          <w:color w:val="000000"/>
          <w:sz w:val="32"/>
          <w:szCs w:val="32"/>
        </w:rPr>
      </w:pPr>
      <w:r w:rsidRPr="00746727">
        <w:rPr>
          <w:rFonts w:cs="Arial"/>
          <w:b/>
          <w:bCs/>
          <w:color w:val="000000"/>
          <w:sz w:val="32"/>
          <w:szCs w:val="32"/>
        </w:rPr>
        <w:t xml:space="preserve"> </w:t>
      </w:r>
    </w:p>
    <w:p w:rsidR="003D73AC" w:rsidRDefault="003D73AC" w:rsidP="003D73AC">
      <w:pPr>
        <w:pStyle w:val="Heading2"/>
        <w:numPr>
          <w:ilvl w:val="0"/>
          <w:numId w:val="0"/>
        </w:numPr>
        <w:ind w:left="578"/>
      </w:pPr>
    </w:p>
    <w:p w:rsidR="003B628D" w:rsidRPr="003B628D" w:rsidRDefault="003B628D" w:rsidP="003B628D">
      <w:pPr>
        <w:pStyle w:val="Heading3"/>
        <w:numPr>
          <w:ilvl w:val="0"/>
          <w:numId w:val="0"/>
        </w:numPr>
        <w:ind w:left="851"/>
      </w:pPr>
    </w:p>
    <w:p w:rsidR="007B0870" w:rsidRPr="003D73AC" w:rsidRDefault="003D73AC" w:rsidP="003D73AC">
      <w:pPr>
        <w:pStyle w:val="Heading2"/>
        <w:jc w:val="left"/>
      </w:pPr>
      <w:bookmarkStart w:id="39" w:name="_Toc449515398"/>
      <w:r>
        <w:t xml:space="preserve">APPEDIX C - </w:t>
      </w:r>
      <w:r w:rsidR="0057332F">
        <w:rPr>
          <w:rFonts w:cs="Arial"/>
          <w:szCs w:val="28"/>
        </w:rPr>
        <w:t>IG Serious</w:t>
      </w:r>
      <w:r w:rsidR="007B0870" w:rsidRPr="003D73AC">
        <w:rPr>
          <w:rFonts w:cs="Arial"/>
          <w:szCs w:val="28"/>
        </w:rPr>
        <w:t xml:space="preserve"> Incident (I</w:t>
      </w:r>
      <w:r w:rsidR="00192F7C" w:rsidRPr="003D73AC">
        <w:rPr>
          <w:rFonts w:cs="Arial"/>
          <w:szCs w:val="28"/>
        </w:rPr>
        <w:t>G S</w:t>
      </w:r>
      <w:r w:rsidR="007B0870" w:rsidRPr="003D73AC">
        <w:rPr>
          <w:rFonts w:cs="Arial"/>
          <w:szCs w:val="28"/>
        </w:rPr>
        <w:t xml:space="preserve">I) Notification </w:t>
      </w:r>
      <w:r w:rsidR="003B628D">
        <w:rPr>
          <w:rFonts w:cs="Arial"/>
          <w:szCs w:val="28"/>
        </w:rPr>
        <w:t xml:space="preserve">Flow Chart </w:t>
      </w:r>
      <w:r w:rsidR="007B0870" w:rsidRPr="003D73AC">
        <w:rPr>
          <w:rFonts w:cs="Arial"/>
          <w:szCs w:val="28"/>
        </w:rPr>
        <w:t>Process</w:t>
      </w:r>
      <w:bookmarkEnd w:id="39"/>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r>
        <w:rPr>
          <w:noProof/>
          <w:lang w:eastAsia="en-GB"/>
        </w:rPr>
        <mc:AlternateContent>
          <mc:Choice Requires="wps">
            <w:drawing>
              <wp:anchor distT="0" distB="0" distL="114300" distR="114300" simplePos="0" relativeHeight="251671552" behindDoc="0" locked="0" layoutInCell="1" allowOverlap="1" wp14:anchorId="0415956A" wp14:editId="0415956B">
                <wp:simplePos x="0" y="0"/>
                <wp:positionH relativeFrom="column">
                  <wp:posOffset>2133600</wp:posOffset>
                </wp:positionH>
                <wp:positionV relativeFrom="paragraph">
                  <wp:posOffset>137160</wp:posOffset>
                </wp:positionV>
                <wp:extent cx="2108835" cy="787400"/>
                <wp:effectExtent l="9525" t="13335" r="5715"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787400"/>
                        </a:xfrm>
                        <a:prstGeom prst="rect">
                          <a:avLst/>
                        </a:prstGeom>
                        <a:solidFill>
                          <a:srgbClr val="FFFFFF"/>
                        </a:solidFill>
                        <a:ln w="9525">
                          <a:solidFill>
                            <a:srgbClr val="000000"/>
                          </a:solidFill>
                          <a:miter lim="800000"/>
                          <a:headEnd/>
                          <a:tailEnd/>
                        </a:ln>
                      </wps:spPr>
                      <wps:txbx>
                        <w:txbxContent>
                          <w:p w:rsidR="00AC2323" w:rsidRDefault="00AC2323" w:rsidP="007B0870">
                            <w:pPr>
                              <w:autoSpaceDE w:val="0"/>
                              <w:autoSpaceDN w:val="0"/>
                              <w:adjustRightInd w:val="0"/>
                              <w:jc w:val="center"/>
                              <w:rPr>
                                <w:rFonts w:cs="Arial"/>
                                <w:b/>
                                <w:bCs/>
                              </w:rPr>
                            </w:pPr>
                            <w:r>
                              <w:rPr>
                                <w:rFonts w:cs="Arial"/>
                                <w:b/>
                                <w:bCs/>
                              </w:rPr>
                              <w:t>Lead Manager of Service immediately notifies:</w:t>
                            </w:r>
                          </w:p>
                          <w:p w:rsidR="00AC2323" w:rsidRDefault="00AC2323" w:rsidP="007B0870">
                            <w:pPr>
                              <w:autoSpaceDE w:val="0"/>
                              <w:autoSpaceDN w:val="0"/>
                              <w:adjustRightInd w:val="0"/>
                              <w:jc w:val="center"/>
                              <w:rPr>
                                <w:rFonts w:ascii="ArialMT" w:hAnsi="ArialMT" w:cs="ArialMT"/>
                              </w:rPr>
                            </w:pPr>
                            <w:r>
                              <w:rPr>
                                <w:rFonts w:ascii="SymbolMT" w:hAnsi="SymbolMT" w:cs="SymbolMT"/>
                              </w:rPr>
                              <w:t xml:space="preserve">• </w:t>
                            </w:r>
                            <w:r>
                              <w:rPr>
                                <w:rFonts w:ascii="ArialMT" w:hAnsi="ArialMT" w:cs="ArialMT"/>
                              </w:rPr>
                              <w:t>Relevant CCG Director /</w:t>
                            </w:r>
                          </w:p>
                          <w:p w:rsidR="00AC2323" w:rsidRDefault="00AC2323" w:rsidP="007B0870">
                            <w:pPr>
                              <w:autoSpaceDE w:val="0"/>
                              <w:autoSpaceDN w:val="0"/>
                              <w:adjustRightInd w:val="0"/>
                              <w:jc w:val="center"/>
                              <w:rPr>
                                <w:rFonts w:ascii="ArialMT" w:hAnsi="ArialMT" w:cs="ArialMT"/>
                              </w:rPr>
                            </w:pPr>
                            <w:r>
                              <w:rPr>
                                <w:rFonts w:ascii="SymbolMT" w:hAnsi="SymbolMT" w:cs="SymbolMT"/>
                              </w:rPr>
                              <w:t xml:space="preserve">• </w:t>
                            </w:r>
                            <w:r>
                              <w:rPr>
                                <w:rFonts w:ascii="ArialMT" w:hAnsi="ArialMT" w:cs="ArialMT"/>
                              </w:rPr>
                              <w:t>On-call Director isoutcorworking</w:t>
                            </w:r>
                          </w:p>
                          <w:p w:rsidR="00AC2323" w:rsidRPr="00AF26F3" w:rsidRDefault="00AC2323" w:rsidP="007B0870">
                            <w:r>
                              <w:rPr>
                                <w:rFonts w:ascii="ArialMT" w:hAnsi="ArialMT" w:cs="ArialMT"/>
                              </w:rPr>
                              <w:t>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pt;margin-top:10.8pt;width:166.05pt;height: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zmKgIAAFEEAAAOAAAAZHJzL2Uyb0RvYy54bWysVNuO0zAQfUfiHyy/06ShZbtR09XSpQhp&#10;uUi7fIDjOImF7TG226R8PWOnW6oFXhB5sDye8fGZMzNZ34xakYNwXoKp6HyWUyIMh0aarqJfH3ev&#10;VpT4wEzDFBhR0aPw9Gbz8sV6sKUooAfVCEcQxPhysBXtQ7BllnneC838DKww6GzBaRbQdF3WODYg&#10;ulZZkedvsgFcYx1w4T2e3k1Oukn4bSt4+Ny2XgSiKorcQlpdWuu4Zps1KzvHbC/5iQb7BxaaSYOP&#10;nqHuWGBk7+RvUFpyBx7aMOOgM2hbyUXKAbOZ58+yeeiZFSkXFMfbs0z+/8HyT4cvjsgGa7ekxDCN&#10;NXoUYyBvYSRFlGewvsSoB4txYcRjDE2pensP/JsnBrY9M524dQ6GXrAG6c3jzezi6oTjI0g9fIQG&#10;n2H7AAlobJ2O2qEaBNGxTMdzaSIVjofFPF+tXiNFjr6r1dUiT7XLWPl02zof3gvQJG4q6rD0CZ0d&#10;7n2IbFj5FBIf86Bks5NKJcN19VY5cmDYJrv0pQSehSlDhopeL4vlJMBfIfL0/QlCy4D9rqSu6Ooc&#10;xMoo2zvTpG4MTKppj5SVOekYpZtEDGM9nupSQ3NERR1MfY1ziJse3A9KBuzpivrve+YEJeqDwapc&#10;zxeLOATJWCyvCjTcpae+9DDDEaqigZJpuw3T4Oytk12PL019YOAWK9nKJHIs+cTqxBv7Nml/mrE4&#10;GJd2ivr1J9j8BAAA//8DAFBLAwQUAAYACAAAACEAxNAtuuAAAAAKAQAADwAAAGRycy9kb3ducmV2&#10;LnhtbEyPwU7DMBBE70j8g7VIXBB10hQTQpwKIYHoDQqCqxu7SYS9Drabhr9nOcFxtU8zb+r17Cyb&#10;TIiDRwn5IgNmsPV6wE7C2+vDZQksJoVaWY9GwreJsG5OT2pVaX/EFzNtU8coBGOlJPQpjRXnse2N&#10;U3HhR4P02/vgVKIzdFwHdaRwZ/kyywR3akBq6NVo7nvTfm4PTkK5epo+4qZ4fm/F3t6ki+vp8StI&#10;eX42390CS2ZOfzD86pM6NOS08wfUkVkJRSFoS5KwzAUwAoQoc2A7IldXAnhT8/8Tmh8AAAD//wMA&#10;UEsBAi0AFAAGAAgAAAAhALaDOJL+AAAA4QEAABMAAAAAAAAAAAAAAAAAAAAAAFtDb250ZW50X1R5&#10;cGVzXS54bWxQSwECLQAUAAYACAAAACEAOP0h/9YAAACUAQAACwAAAAAAAAAAAAAAAAAvAQAAX3Jl&#10;bHMvLnJlbHNQSwECLQAUAAYACAAAACEAcX3c5ioCAABRBAAADgAAAAAAAAAAAAAAAAAuAgAAZHJz&#10;L2Uyb0RvYy54bWxQSwECLQAUAAYACAAAACEAxNAtuuAAAAAKAQAADwAAAAAAAAAAAAAAAACEBAAA&#10;ZHJzL2Rvd25yZXYueG1sUEsFBgAAAAAEAAQA8wAAAJEFAAAAAA==&#10;">
                <v:textbox>
                  <w:txbxContent>
                    <w:p w:rsidR="00AC2323" w:rsidRDefault="00AC2323" w:rsidP="007B0870">
                      <w:pPr>
                        <w:autoSpaceDE w:val="0"/>
                        <w:autoSpaceDN w:val="0"/>
                        <w:adjustRightInd w:val="0"/>
                        <w:jc w:val="center"/>
                        <w:rPr>
                          <w:rFonts w:cs="Arial"/>
                          <w:b/>
                          <w:bCs/>
                        </w:rPr>
                      </w:pPr>
                      <w:r>
                        <w:rPr>
                          <w:rFonts w:cs="Arial"/>
                          <w:b/>
                          <w:bCs/>
                        </w:rPr>
                        <w:t>Lead Manager of Service immediately notifies:</w:t>
                      </w:r>
                    </w:p>
                    <w:p w:rsidR="00AC2323" w:rsidRDefault="00AC2323" w:rsidP="007B0870">
                      <w:pPr>
                        <w:autoSpaceDE w:val="0"/>
                        <w:autoSpaceDN w:val="0"/>
                        <w:adjustRightInd w:val="0"/>
                        <w:jc w:val="center"/>
                        <w:rPr>
                          <w:rFonts w:ascii="ArialMT" w:hAnsi="ArialMT" w:cs="ArialMT"/>
                        </w:rPr>
                      </w:pPr>
                      <w:r>
                        <w:rPr>
                          <w:rFonts w:ascii="SymbolMT" w:hAnsi="SymbolMT" w:cs="SymbolMT"/>
                        </w:rPr>
                        <w:t xml:space="preserve">• </w:t>
                      </w:r>
                      <w:r>
                        <w:rPr>
                          <w:rFonts w:ascii="ArialMT" w:hAnsi="ArialMT" w:cs="ArialMT"/>
                        </w:rPr>
                        <w:t>Relevant CCG Director /</w:t>
                      </w:r>
                    </w:p>
                    <w:p w:rsidR="00AC2323" w:rsidRDefault="00AC2323" w:rsidP="007B0870">
                      <w:pPr>
                        <w:autoSpaceDE w:val="0"/>
                        <w:autoSpaceDN w:val="0"/>
                        <w:adjustRightInd w:val="0"/>
                        <w:jc w:val="center"/>
                        <w:rPr>
                          <w:rFonts w:ascii="ArialMT" w:hAnsi="ArialMT" w:cs="ArialMT"/>
                        </w:rPr>
                      </w:pPr>
                      <w:r>
                        <w:rPr>
                          <w:rFonts w:ascii="SymbolMT" w:hAnsi="SymbolMT" w:cs="SymbolMT"/>
                        </w:rPr>
                        <w:t xml:space="preserve">• </w:t>
                      </w:r>
                      <w:r>
                        <w:rPr>
                          <w:rFonts w:ascii="ArialMT" w:hAnsi="ArialMT" w:cs="ArialMT"/>
                        </w:rPr>
                        <w:t>On-call Director isoutcorworking</w:t>
                      </w:r>
                    </w:p>
                    <w:p w:rsidR="00AC2323" w:rsidRPr="00AF26F3" w:rsidRDefault="00AC2323" w:rsidP="007B0870">
                      <w:r>
                        <w:rPr>
                          <w:rFonts w:ascii="ArialMT" w:hAnsi="ArialMT" w:cs="ArialMT"/>
                        </w:rPr>
                        <w:t>hours</w:t>
                      </w:r>
                    </w:p>
                  </w:txbxContent>
                </v:textbox>
              </v:shape>
            </w:pict>
          </mc:Fallback>
        </mc:AlternateContent>
      </w: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r>
        <w:rPr>
          <w:noProof/>
          <w:lang w:eastAsia="en-GB"/>
        </w:rPr>
        <mc:AlternateContent>
          <mc:Choice Requires="wps">
            <w:drawing>
              <wp:anchor distT="0" distB="0" distL="114300" distR="114300" simplePos="0" relativeHeight="251663360" behindDoc="0" locked="0" layoutInCell="1" allowOverlap="1" wp14:anchorId="0415956C" wp14:editId="0415956D">
                <wp:simplePos x="0" y="0"/>
                <wp:positionH relativeFrom="column">
                  <wp:posOffset>4114800</wp:posOffset>
                </wp:positionH>
                <wp:positionV relativeFrom="paragraph">
                  <wp:posOffset>92710</wp:posOffset>
                </wp:positionV>
                <wp:extent cx="0" cy="355600"/>
                <wp:effectExtent l="57150" t="6985" r="57150" b="1841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3pt" to="324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P/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VKk&#10;gx5theLoMUjTG1eAR6V2NhRHz+rZbDX95pDSVUvUgUeKLxcDYVmISN6EhI0zkGDff9IMfMjR66jT&#10;ubFdgAQF0Dm243JvBz97RIdDCqcP0+ksjZ1KSHGLM9b5j1x3KBgllkA54pLT1vnAgxQ3l5BG6Y2Q&#10;MjZbKtSXeDGdTGOA01KwcBncnD3sK2nRiYRxib9YFNy8drP6qFgEazlh66vtiZBgIx/V8FaAPpLj&#10;kK3jDCPJ4YUEa6AnVcgItQLhqzVMzPdFuljP1/N8lE9m61Ge1vXow6bKR7NN9jitH+qqqrMfgXyW&#10;F61gjKvA/za9Wf5303F9R8Pc3ef3LlTyFj0qCmRv/5F0bHbo7zApe80uOxuqC32HgY3O18cVXsTr&#10;ffT69QlY/QQAAP//AwBQSwMEFAAGAAgAAAAhALU1CsLfAAAACQEAAA8AAABkcnMvZG93bnJldi54&#10;bWxMj0FLw0AQhe9C/8MyBW92UykxxGyKFOqlVWkrordtdkxCs7Nhd9PGf++IBz3Oe4833yuWo+3E&#10;GX1oHSmYzxIQSJUzLdUKXg/rmwxEiJqM7hyhgi8MsCwnV4XOjbvQDs/7WAsuoZBrBU2MfS5lqBq0&#10;Osxcj8Tep/NWRz59LY3XFy63nbxNklRa3RJ/aHSPqwar036wCnbb9SZ72wxj5T8e58+Hl+3Te8iU&#10;up6OD/cgIo7xLww/+IwOJTMd3UAmiE5Bush4S2RjkYLgwK9wVHCXpCDLQv5fUH4DAAD//wMAUEsB&#10;Ai0AFAAGAAgAAAAhALaDOJL+AAAA4QEAABMAAAAAAAAAAAAAAAAAAAAAAFtDb250ZW50X1R5cGVz&#10;XS54bWxQSwECLQAUAAYACAAAACEAOP0h/9YAAACUAQAACwAAAAAAAAAAAAAAAAAvAQAAX3JlbHMv&#10;LnJlbHNQSwECLQAUAAYACAAAACEAmdIz/ygCAABKBAAADgAAAAAAAAAAAAAAAAAuAgAAZHJzL2Uy&#10;b0RvYy54bWxQSwECLQAUAAYACAAAACEAtTUKwt8AAAAJAQAADwAAAAAAAAAAAAAAAACCBAAAZHJz&#10;L2Rvd25yZXYueG1sUEsFBgAAAAAEAAQA8wAAAI4FAAAAAA==&#10;">
                <v:stroke endarrow="block"/>
              </v:line>
            </w:pict>
          </mc:Fallback>
        </mc:AlternateContent>
      </w:r>
      <w:r>
        <w:rPr>
          <w:noProof/>
          <w:lang w:eastAsia="en-GB"/>
        </w:rPr>
        <mc:AlternateContent>
          <mc:Choice Requires="wps">
            <w:drawing>
              <wp:anchor distT="0" distB="0" distL="114300" distR="114300" simplePos="0" relativeHeight="251664384" behindDoc="0" locked="0" layoutInCell="1" allowOverlap="1" wp14:anchorId="0415956E" wp14:editId="0415956F">
                <wp:simplePos x="0" y="0"/>
                <wp:positionH relativeFrom="column">
                  <wp:posOffset>2286000</wp:posOffset>
                </wp:positionH>
                <wp:positionV relativeFrom="paragraph">
                  <wp:posOffset>121285</wp:posOffset>
                </wp:positionV>
                <wp:extent cx="0" cy="304800"/>
                <wp:effectExtent l="57150" t="6985" r="57150" b="2159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55pt" to="180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kF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IkjTG1eAR6V2NhRHz+rZPGr6zSGlq5aoA48UXy4GwrIQkbwJCRtnIMG+/6wZ+JCj11Gn&#10;c2O7AAkKoHNsx+XeDn72iA6HFE6nab5IY6cSUtzijHX+E9cdCkaJJVCOuOT06HzgQYqbS0ij9FZI&#10;GZstFepLvJxNZjHAaSlYuAxuzh72lbToRMK4xF8sCm5eu1l9VCyCtZywzdX2REiwkY9qeCtAH8lx&#10;yNZxhpHk8EKCNdCTKmSEWoHw1Rom5vsyXW4Wm0U+yifzzShP63r0cVvlo/k2+zCrp3VV1dmPQD7L&#10;i1YwxlXgf5veLP+76bi+o2Hu7vN7Fyp5ix4VBbK3/0g6Njv0d5iUvWaXnQ3Vhb7DwEbn6+MKL+L1&#10;Pnr9+gSsfwIAAP//AwBQSwMEFAAGAAgAAAAhAP0nxWrfAAAACQEAAA8AAABkcnMvZG93bnJldi54&#10;bWxMj8FOwzAQRO9I/IO1SNyoE5BCCHEqhFQuLaC2qCo3N16SiHgd2U4b/p5FHOC4M6PZN+V8sr04&#10;og+dIwXpLAGBVDvTUaPgbbu4ykGEqMno3hEq+MIA8+r8rNSFcSda43ETG8ElFAqtoI1xKKQMdYtW&#10;h5kbkNj7cN7qyKdvpPH6xOW2l9dJkkmrO+IPrR7wscX6czNaBevVYpnvluNU+/en9GX7unreh1yp&#10;y4vp4R5ExCn+heEHn9GhYqaDG8kE0Su4yRLeEtm4S0Fw4Fc4KMhuU5BVKf8vqL4BAAD//wMAUEsB&#10;Ai0AFAAGAAgAAAAhALaDOJL+AAAA4QEAABMAAAAAAAAAAAAAAAAAAAAAAFtDb250ZW50X1R5cGVz&#10;XS54bWxQSwECLQAUAAYACAAAACEAOP0h/9YAAACUAQAACwAAAAAAAAAAAAAAAAAvAQAAX3JlbHMv&#10;LnJlbHNQSwECLQAUAAYACAAAACEAlppJBSgCAABKBAAADgAAAAAAAAAAAAAAAAAuAgAAZHJzL2Uy&#10;b0RvYy54bWxQSwECLQAUAAYACAAAACEA/SfFat8AAAAJAQAADwAAAAAAAAAAAAAAAACCBAAAZHJz&#10;L2Rvd25yZXYueG1sUEsFBgAAAAAEAAQA8wAAAI4FAAAAAA==&#10;">
                <v:stroke endarrow="block"/>
              </v:line>
            </w:pict>
          </mc:Fallback>
        </mc:AlternateContent>
      </w:r>
    </w:p>
    <w:p w:rsidR="007B0870" w:rsidRPr="00746727" w:rsidRDefault="007B0870" w:rsidP="007B0870">
      <w:pPr>
        <w:rPr>
          <w:rFonts w:cs="Arial"/>
        </w:rPr>
      </w:pPr>
    </w:p>
    <w:p w:rsidR="007B0870" w:rsidRPr="00746727" w:rsidRDefault="007B0870" w:rsidP="007B0870">
      <w:pPr>
        <w:rPr>
          <w:rFonts w:cs="Arial"/>
        </w:rPr>
      </w:pPr>
      <w:r>
        <w:rPr>
          <w:noProof/>
          <w:lang w:eastAsia="en-GB"/>
        </w:rPr>
        <mc:AlternateContent>
          <mc:Choice Requires="wps">
            <w:drawing>
              <wp:anchor distT="0" distB="0" distL="114300" distR="114300" simplePos="0" relativeHeight="251662336" behindDoc="0" locked="0" layoutInCell="1" allowOverlap="1" wp14:anchorId="04159570" wp14:editId="04159571">
                <wp:simplePos x="0" y="0"/>
                <wp:positionH relativeFrom="column">
                  <wp:posOffset>527685</wp:posOffset>
                </wp:positionH>
                <wp:positionV relativeFrom="paragraph">
                  <wp:posOffset>117475</wp:posOffset>
                </wp:positionV>
                <wp:extent cx="2447925" cy="304800"/>
                <wp:effectExtent l="13335" t="12700" r="5715" b="63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04800"/>
                        </a:xfrm>
                        <a:prstGeom prst="rect">
                          <a:avLst/>
                        </a:prstGeom>
                        <a:solidFill>
                          <a:srgbClr val="FFFFFF"/>
                        </a:solidFill>
                        <a:ln w="9525">
                          <a:solidFill>
                            <a:srgbClr val="000000"/>
                          </a:solidFill>
                          <a:miter lim="800000"/>
                          <a:headEnd/>
                          <a:tailEnd/>
                        </a:ln>
                      </wps:spPr>
                      <wps:txbx>
                        <w:txbxContent>
                          <w:p w:rsidR="00AC2323" w:rsidRPr="00AF26F3" w:rsidRDefault="00AC2323" w:rsidP="007B0870">
                            <w:pPr>
                              <w:jc w:val="center"/>
                            </w:pPr>
                            <w:r>
                              <w:rPr>
                                <w:rFonts w:cs="Arial"/>
                                <w:b/>
                                <w:bCs/>
                              </w:rPr>
                              <w:t>Within Core Working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55pt;margin-top:9.25pt;width:192.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P/LAIAAFgEAAAOAAAAZHJzL2Uyb0RvYy54bWysVNtu2zAMfR+wfxD0vtjxkrYx4hRdugwD&#10;ugvQ7gNkWbaFSaImKbG7rx8lp2nQDXsY5gdBFKkj8hzS6+tRK3IQzkswFZ3PckqE4dBI01X028Pu&#10;zRUlPjDTMAVGVPRReHq9ef1qPdhSFNCDaoQjCGJ8OdiK9iHYMss874VmfgZWGHS24DQLaLouaxwb&#10;EF2rrMjzi2wA11gHXHiPp7eTk24SftsKHr60rReBqIpibiGtLq11XLPNmpWdY7aX/JgG+4csNJMG&#10;Hz1B3bLAyN7J36C05A48tGHGQWfQtpKLVANWM89fVHPfMytSLUiOtyea/P+D5Z8PXx2RDWpXUGKY&#10;Ro0exBjIOxjJRaRnsL7EqHuLcWHEYwxNpXp7B/y7Jwa2PTOduHEOhl6wBtObx5vZ2dUJx0eQevgE&#10;DT7D9gES0Ng6HblDNgiio0yPJ2liKhwPi8XiclUsKeHoe5svrvKkXcbKp9vW+fBBgCZxU1GH0id0&#10;drjzIWbDyqeQ+JgHJZudVCoZrqu3ypEDwzbZpS8V8CJMGTJUdLXEPP4OkafvTxBaBux3JXVFsQT8&#10;YhArI23vTZP2gUk17TFlZY48RuomEsNYj5Ni8W7kuIbmEYl1MLU3jiNuenA/KRmwtSvqf+yZE5So&#10;jwbFWc0XizgLyVgsLws03LmnPvcwwxGqooGSabsN0/zsrZNdjy9N7WDgBgVtZeL6Oatj+ti+SYLj&#10;qMX5OLdT1PMPYfMLAAD//wMAUEsDBBQABgAIAAAAIQDdpEe33gAAAAgBAAAPAAAAZHJzL2Rvd25y&#10;ZXYueG1sTI/BTsMwDIbvSLxDZCQuiKVjWyil6YSQQOwGA8E1a7y2InFKk3Xl7TEnONr/r8+fy/Xk&#10;nRhxiF0gDfNZBgKpDrajRsPb68NlDiImQ9a4QKjhGyOsq9OT0hQ2HOkFx21qBEMoFkZDm1JfSBnr&#10;Fr2Js9AjcbYPgzeJx6GRdjBHhnsnr7JMSW864gut6fG+xfpze/Aa8uXT+BE3i+f3Wu3dTbq4Hh+/&#10;Bq3Pz6a7WxAJp/RXhl99VoeKnXbhQDYKx4zFnJu8z1cgOF+qXIHYaVBqBbIq5f8Hqh8AAAD//wMA&#10;UEsBAi0AFAAGAAgAAAAhALaDOJL+AAAA4QEAABMAAAAAAAAAAAAAAAAAAAAAAFtDb250ZW50X1R5&#10;cGVzXS54bWxQSwECLQAUAAYACAAAACEAOP0h/9YAAACUAQAACwAAAAAAAAAAAAAAAAAvAQAAX3Jl&#10;bHMvLnJlbHNQSwECLQAUAAYACAAAACEAHbej/ywCAABYBAAADgAAAAAAAAAAAAAAAAAuAgAAZHJz&#10;L2Uyb0RvYy54bWxQSwECLQAUAAYACAAAACEA3aRHt94AAAAIAQAADwAAAAAAAAAAAAAAAACGBAAA&#10;ZHJzL2Rvd25yZXYueG1sUEsFBgAAAAAEAAQA8wAAAJEFAAAAAA==&#10;">
                <v:textbox>
                  <w:txbxContent>
                    <w:p w:rsidR="00AC2323" w:rsidRPr="00AF26F3" w:rsidRDefault="00AC2323" w:rsidP="007B0870">
                      <w:pPr>
                        <w:jc w:val="center"/>
                      </w:pPr>
                      <w:r>
                        <w:rPr>
                          <w:rFonts w:cs="Arial"/>
                          <w:b/>
                          <w:bCs/>
                        </w:rPr>
                        <w:t>Within Core Working Hours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4159572" wp14:editId="04159573">
                <wp:simplePos x="0" y="0"/>
                <wp:positionH relativeFrom="column">
                  <wp:posOffset>3575685</wp:posOffset>
                </wp:positionH>
                <wp:positionV relativeFrom="paragraph">
                  <wp:posOffset>134620</wp:posOffset>
                </wp:positionV>
                <wp:extent cx="2343150" cy="304800"/>
                <wp:effectExtent l="13335" t="10795" r="5715"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04800"/>
                        </a:xfrm>
                        <a:prstGeom prst="rect">
                          <a:avLst/>
                        </a:prstGeom>
                        <a:solidFill>
                          <a:srgbClr val="FFFFFF"/>
                        </a:solidFill>
                        <a:ln w="9525">
                          <a:solidFill>
                            <a:srgbClr val="000000"/>
                          </a:solidFill>
                          <a:miter lim="800000"/>
                          <a:headEnd/>
                          <a:tailEnd/>
                        </a:ln>
                      </wps:spPr>
                      <wps:txbx>
                        <w:txbxContent>
                          <w:p w:rsidR="00AC2323" w:rsidRPr="000F0863" w:rsidRDefault="00AC2323" w:rsidP="007B0870">
                            <w:pPr>
                              <w:pStyle w:val="BodyText2"/>
                              <w:spacing w:line="240" w:lineRule="auto"/>
                              <w:jc w:val="center"/>
                            </w:pPr>
                            <w:r>
                              <w:rPr>
                                <w:rFonts w:cs="Arial"/>
                                <w:b/>
                                <w:bCs/>
                                <w:lang w:val="en-US"/>
                              </w:rPr>
                              <w:t>Outside Core Working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81.55pt;margin-top:10.6pt;width:18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5LgIAAFgEAAAOAAAAZHJzL2Uyb0RvYy54bWysVNtu2zAMfR+wfxD0vviSZGuNOEWXLsOA&#10;7gK0+wBZlmNhkqhJSuzu60vJaRp028swPwiiSB2R55BeXY1akYNwXoKpaTHLKRGGQyvNrqbf77dv&#10;LijxgZmWKTCipg/C06v161erwVaihB5UKxxBEOOrwda0D8FWWeZ5LzTzM7DCoLMDp1lA0+2y1rEB&#10;0bXKyjx/mw3gWuuAC+/x9GZy0nXC7zrBw9eu8yIQVVPMLaTVpbWJa7ZesWrnmO0lP6bB/iELzaTB&#10;R09QNywwsnfyNygtuQMPXZhx0Bl0neQi1YDVFPmLau56ZkWqBcnx9kST/3+w/MvhmyOyRe0KSgzT&#10;qNG9GAN5DyOZR3oG6yuMurMYF0Y8xtBUqre3wH94YmDTM7MT187B0AvWYnpFvJmdXZ1wfARphs/Q&#10;4jNsHyABjZ3TkTtkgyA6yvRwkiamwvGwnC/mxRJdHH3zfHGRJ+0yVj3dts6HjwI0iZuaOpQ+obPD&#10;rQ8xG1Y9hcTHPCjZbqVSyXC7ZqMcOTBsk236UgEvwpQhQ00vl+VyIuCvEHn6/gShZcB+V1LXFEvA&#10;LwaxKtL2wbRpH5hU0x5TVubIY6RuIjGMzZgUK+PdyHED7QMS62BqbxxH3PTgflEyYGvX1P/cMyco&#10;UZ8MinNZLBZxFpKxWL4r0XDnnubcwwxHqJoGSqbtJkzzs7dO7np8aWoHA9coaCcT189ZHdPH9k0S&#10;HEctzse5naKefwjrRwAAAP//AwBQSwMEFAAGAAgAAAAhAM2wgpzgAAAACQEAAA8AAABkcnMvZG93&#10;bnJldi54bWxMj8tOwzAQRfdI/IM1SGxQ68SB0IRMKoQEojtoEWzdZJpE+BFsNw1/j1nBcmaO7pxb&#10;rWet2ETOD9YgpMsEGJnGtoPpEN52j4sVMB+kaaWyhhC+ycO6Pj+rZNnak3mlaRs6FkOMLyVCH8JY&#10;cu6bnrT0SzuSibeDdVqGOLqOt06eYrhWXCRJzrUcTPzQy5Eeemo+t0eNsLp+nj78Jnt5b/KDKsLV&#10;7fT05RAvL+b7O2CB5vAHw69+VIc6Ou3t0bSeKYSbPEsjiiBSASwCRSbiYo+QFwJ4XfH/DeofAAAA&#10;//8DAFBLAQItABQABgAIAAAAIQC2gziS/gAAAOEBAAATAAAAAAAAAAAAAAAAAAAAAABbQ29udGVu&#10;dF9UeXBlc10ueG1sUEsBAi0AFAAGAAgAAAAhADj9If/WAAAAlAEAAAsAAAAAAAAAAAAAAAAALwEA&#10;AF9yZWxzLy5yZWxzUEsBAi0AFAAGAAgAAAAhAD6Np3kuAgAAWAQAAA4AAAAAAAAAAAAAAAAALgIA&#10;AGRycy9lMm9Eb2MueG1sUEsBAi0AFAAGAAgAAAAhAM2wgpzgAAAACQEAAA8AAAAAAAAAAAAAAAAA&#10;iAQAAGRycy9kb3ducmV2LnhtbFBLBQYAAAAABAAEAPMAAACVBQAAAAA=&#10;">
                <v:textbox>
                  <w:txbxContent>
                    <w:p w:rsidR="00AC2323" w:rsidRPr="000F0863" w:rsidRDefault="00AC2323" w:rsidP="007B0870">
                      <w:pPr>
                        <w:pStyle w:val="BodyText2"/>
                        <w:spacing w:line="240" w:lineRule="auto"/>
                        <w:jc w:val="center"/>
                      </w:pPr>
                      <w:r>
                        <w:rPr>
                          <w:rFonts w:cs="Arial"/>
                          <w:b/>
                          <w:bCs/>
                          <w:lang w:val="en-US"/>
                        </w:rPr>
                        <w:t>Outside Core Working Hours</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4159574" wp14:editId="04159575">
                <wp:simplePos x="0" y="0"/>
                <wp:positionH relativeFrom="column">
                  <wp:posOffset>4114800</wp:posOffset>
                </wp:positionH>
                <wp:positionV relativeFrom="paragraph">
                  <wp:posOffset>439420</wp:posOffset>
                </wp:positionV>
                <wp:extent cx="0" cy="381000"/>
                <wp:effectExtent l="57150" t="10795" r="57150" b="1778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4.6pt" to="324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Kr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zBFrTpjSvApVI7G6qjZ/Vstpp+c0jpqiXqwCPHl4uBuCxEJG9CwsYZyLDvP2sGPuTodRTq&#10;3NguQIIE6Bz7cbn3g589osMhhdOHeZamkU5Cilucsc5/4rpDwSixBM4Rl5y2zgcepLi5hDRKb4SU&#10;sdtSob7Ei+lkGgOcloKFy+Dm7GFfSYtOJMxL/MWi4Oa1m9VHxSJYywlbX21PhAQb+aiGtwL0kRyH&#10;bB1nGEkOTyRYAz2pQkaoFQhfrWFkvi/SxXq+nuejfDJbj/K0rkcfN1U+mm2yD9P6oa6qOvsRyGd5&#10;0QrGuAr8b+Ob5X83HteHNAzefYDvQiVv0aOiQPb2H0nHZof+DpOy1+yys6G60HeY2Oh8fV3hSbze&#10;R69f34DVTwAAAP//AwBQSwMEFAAGAAgAAAAhAAcKTADfAAAACgEAAA8AAABkcnMvZG93bnJldi54&#10;bWxMj09Lw0AQxe+C32EZwZvdNEhJYzZFCvXSqvQPordtdkxCs7Nhd9PGb++IB73NvHm8+b1iMdpO&#10;nNGH1pGC6SQBgVQ501Kt4LBf3WUgQtRkdOcIFXxhgEV5fVXo3LgLbfG8i7XgEAq5VtDE2OdShqpB&#10;q8PE9Uh8+3Te6sirr6Xx+sLhtpNpksyk1S3xh0b3uGywOu0Gq2C7Wa2zt/UwVv7jafqyf908v4dM&#10;qdub8fEBRMQx/pnhB5/RoWSmoxvIBNEpmN1n3CXyME9BsOFXOLIzZUWWhfxfofwGAAD//wMAUEsB&#10;Ai0AFAAGAAgAAAAhALaDOJL+AAAA4QEAABMAAAAAAAAAAAAAAAAAAAAAAFtDb250ZW50X1R5cGVz&#10;XS54bWxQSwECLQAUAAYACAAAACEAOP0h/9YAAACUAQAACwAAAAAAAAAAAAAAAAAvAQAAX3JlbHMv&#10;LnJlbHNQSwECLQAUAAYACAAAACEAOHMiqygCAABLBAAADgAAAAAAAAAAAAAAAAAuAgAAZHJzL2Uy&#10;b0RvYy54bWxQSwECLQAUAAYACAAAACEABwpMAN8AAAAKAQAADwAAAAAAAAAAAAAAAACCBAAAZHJz&#10;L2Rvd25yZXYueG1sUEsFBgAAAAAEAAQA8wAAAI4FAAAAAA==&#10;">
                <v:stroke endarrow="block"/>
              </v:line>
            </w:pict>
          </mc:Fallback>
        </mc:AlternateContent>
      </w:r>
    </w:p>
    <w:p w:rsidR="007B0870" w:rsidRPr="00746727" w:rsidRDefault="007B0870" w:rsidP="007B0870">
      <w:pPr>
        <w:rPr>
          <w:rFonts w:cs="Arial"/>
        </w:rPr>
      </w:pPr>
    </w:p>
    <w:p w:rsidR="007B0870" w:rsidRPr="00746727" w:rsidRDefault="007B0870" w:rsidP="007B0870">
      <w:pPr>
        <w:rPr>
          <w:rFonts w:cs="Arial"/>
        </w:rPr>
      </w:pPr>
      <w:r>
        <w:rPr>
          <w:noProof/>
          <w:lang w:eastAsia="en-GB"/>
        </w:rPr>
        <mc:AlternateContent>
          <mc:Choice Requires="wps">
            <w:drawing>
              <wp:anchor distT="0" distB="0" distL="114300" distR="114300" simplePos="0" relativeHeight="251667456" behindDoc="0" locked="0" layoutInCell="1" allowOverlap="1" wp14:anchorId="04159576" wp14:editId="04159577">
                <wp:simplePos x="0" y="0"/>
                <wp:positionH relativeFrom="column">
                  <wp:posOffset>2286000</wp:posOffset>
                </wp:positionH>
                <wp:positionV relativeFrom="paragraph">
                  <wp:posOffset>100965</wp:posOffset>
                </wp:positionV>
                <wp:extent cx="0" cy="381000"/>
                <wp:effectExtent l="57150" t="5715" r="57150" b="228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95pt" to="180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5a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V5gpEgH&#10;LdoKxVGWBWl64wrwqNTOhuLoWb2YraZfHVK6aok68Ejx9WIgLkYkDyFh4wwk2PcfNQMfcvQ66nRu&#10;bBcgQQF0ju243NvBzx7R4ZDC6dM8S9PYqYQUtzhjnf/AdYeCUWIJnCMuOW2dB+bgenMJaZTeCClj&#10;s6VCPVQ7nUxjgNNSsHAZ3Jw97Ctp0YmEcYm/IAOAPbhZfVQsgrWcsPXV9kRIsJGPangrQB/JccjW&#10;cYaR5PBCgjUgShUyQq1A+GoNE/NtkS7W8/U8H+WT2XqUp3U9er+p8tFsk72b1k91VdXZ90A+y4tW&#10;MMZV4H+b3iz/u+m4vqNh7u7zexcqeUSPIgDZ238kHZsd+jtMyl6zy86G6kLfYWCj8/VxhRfx6z56&#10;/fwErH4AAAD//wMAUEsDBBQABgAIAAAAIQCFhSX03wAAAAkBAAAPAAAAZHJzL2Rvd25yZXYueG1s&#10;TI/BTsMwEETvSP0Ha5G4UadFlBDiVBVSubQUtUUIbm68JFHjdWQ7bfh7FnGA486MZt/k88G24oQ+&#10;NI4UTMYJCKTSmYYqBa/75XUKIkRNRreOUMEXBpgXo4tcZ8adaYunXawEl1DItII6xi6TMpQ1Wh3G&#10;rkNi79N5qyOfvpLG6zOX21ZOk2QmrW6IP9S6w8cay+Outwq26+UqfVv1Q+k/niab/cv6+T2kSl1d&#10;DosHEBGH+BeGH3xGh4KZDq4nE0Sr4GaW8JbIxu09CA78CgcFdyzIIpf/FxTfAAAA//8DAFBLAQIt&#10;ABQABgAIAAAAIQC2gziS/gAAAOEBAAATAAAAAAAAAAAAAAAAAAAAAABbQ29udGVudF9UeXBlc10u&#10;eG1sUEsBAi0AFAAGAAgAAAAhADj9If/WAAAAlAEAAAsAAAAAAAAAAAAAAAAALwEAAF9yZWxzLy5y&#10;ZWxzUEsBAi0AFAAGAAgAAAAhAOoZTlomAgAASgQAAA4AAAAAAAAAAAAAAAAALgIAAGRycy9lMm9E&#10;b2MueG1sUEsBAi0AFAAGAAgAAAAhAIWFJfTfAAAACQEAAA8AAAAAAAAAAAAAAAAAgAQAAGRycy9k&#10;b3ducmV2LnhtbFBLBQYAAAAABAAEAPMAAACMBQAAAAA=&#10;">
                <v:stroke endarrow="block"/>
              </v:line>
            </w:pict>
          </mc:Fallback>
        </mc:AlternateContent>
      </w: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r>
        <w:rPr>
          <w:noProof/>
          <w:lang w:eastAsia="en-GB"/>
        </w:rPr>
        <mc:AlternateContent>
          <mc:Choice Requires="wps">
            <w:drawing>
              <wp:anchor distT="0" distB="0" distL="114300" distR="114300" simplePos="0" relativeHeight="251665408" behindDoc="0" locked="0" layoutInCell="1" allowOverlap="1" wp14:anchorId="04159578" wp14:editId="04159579">
                <wp:simplePos x="0" y="0"/>
                <wp:positionH relativeFrom="column">
                  <wp:posOffset>3326130</wp:posOffset>
                </wp:positionH>
                <wp:positionV relativeFrom="paragraph">
                  <wp:posOffset>22860</wp:posOffset>
                </wp:positionV>
                <wp:extent cx="2767965" cy="2667000"/>
                <wp:effectExtent l="0" t="0" r="13335" b="190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2667000"/>
                        </a:xfrm>
                        <a:prstGeom prst="rect">
                          <a:avLst/>
                        </a:prstGeom>
                        <a:solidFill>
                          <a:srgbClr val="FFFFFF"/>
                        </a:solidFill>
                        <a:ln w="9525">
                          <a:solidFill>
                            <a:srgbClr val="000000"/>
                          </a:solidFill>
                          <a:miter lim="800000"/>
                          <a:headEnd/>
                          <a:tailEnd/>
                        </a:ln>
                      </wps:spPr>
                      <wps:txbx>
                        <w:txbxContent>
                          <w:p w:rsidR="00AC2323" w:rsidRDefault="00AC2323" w:rsidP="007B0870">
                            <w:pPr>
                              <w:autoSpaceDE w:val="0"/>
                              <w:autoSpaceDN w:val="0"/>
                              <w:adjustRightInd w:val="0"/>
                              <w:rPr>
                                <w:rFonts w:cs="Arial"/>
                                <w:b/>
                                <w:bCs/>
                              </w:rPr>
                            </w:pPr>
                            <w:r>
                              <w:rPr>
                                <w:rFonts w:cs="Arial"/>
                                <w:b/>
                                <w:bCs/>
                              </w:rPr>
                              <w:t>On-call PCT Director Notifies:</w:t>
                            </w:r>
                          </w:p>
                          <w:p w:rsidR="00AC2323" w:rsidRDefault="00AC2323" w:rsidP="007B0870">
                            <w:pPr>
                              <w:numPr>
                                <w:ilvl w:val="0"/>
                                <w:numId w:val="16"/>
                              </w:numPr>
                              <w:autoSpaceDE w:val="0"/>
                              <w:autoSpaceDN w:val="0"/>
                              <w:adjustRightInd w:val="0"/>
                              <w:jc w:val="left"/>
                              <w:rPr>
                                <w:rFonts w:cs="Arial"/>
                              </w:rPr>
                            </w:pPr>
                            <w:r>
                              <w:rPr>
                                <w:rFonts w:cs="Arial"/>
                              </w:rPr>
                              <w:t>Relevant CCG Director</w:t>
                            </w:r>
                          </w:p>
                          <w:p w:rsidR="00AC2323" w:rsidRPr="00E63F55" w:rsidRDefault="00AC2323" w:rsidP="007B0870">
                            <w:pPr>
                              <w:numPr>
                                <w:ilvl w:val="0"/>
                                <w:numId w:val="16"/>
                              </w:numPr>
                              <w:autoSpaceDE w:val="0"/>
                              <w:autoSpaceDN w:val="0"/>
                              <w:adjustRightInd w:val="0"/>
                              <w:jc w:val="left"/>
                              <w:rPr>
                                <w:rFonts w:cs="Arial"/>
                              </w:rPr>
                            </w:pPr>
                            <w:r>
                              <w:rPr>
                                <w:rFonts w:cs="Arial"/>
                              </w:rPr>
                              <w:t>Senior Information Risk Owner (</w:t>
                            </w:r>
                            <w:r w:rsidRPr="00E63F55">
                              <w:rPr>
                                <w:rFonts w:cs="Arial"/>
                              </w:rPr>
                              <w:t>SIRO)</w:t>
                            </w:r>
                          </w:p>
                          <w:p w:rsidR="00AC2323" w:rsidRPr="00E63F55" w:rsidRDefault="00AC2323" w:rsidP="007B0870">
                            <w:pPr>
                              <w:numPr>
                                <w:ilvl w:val="0"/>
                                <w:numId w:val="16"/>
                              </w:numPr>
                              <w:autoSpaceDE w:val="0"/>
                              <w:autoSpaceDN w:val="0"/>
                              <w:adjustRightInd w:val="0"/>
                              <w:jc w:val="left"/>
                              <w:rPr>
                                <w:rFonts w:cs="Arial"/>
                              </w:rPr>
                            </w:pPr>
                            <w:r w:rsidRPr="00E63F55">
                              <w:rPr>
                                <w:rFonts w:cs="Arial"/>
                              </w:rPr>
                              <w:t>Caldicott Guardian</w:t>
                            </w:r>
                          </w:p>
                          <w:p w:rsidR="00AC2323" w:rsidRPr="00E63F55" w:rsidRDefault="00AC2323" w:rsidP="007B0870">
                            <w:pPr>
                              <w:numPr>
                                <w:ilvl w:val="0"/>
                                <w:numId w:val="16"/>
                              </w:numPr>
                              <w:autoSpaceDE w:val="0"/>
                              <w:autoSpaceDN w:val="0"/>
                              <w:adjustRightInd w:val="0"/>
                              <w:jc w:val="left"/>
                              <w:rPr>
                                <w:rFonts w:cs="Arial"/>
                              </w:rPr>
                            </w:pPr>
                            <w:r w:rsidRPr="00E63F55">
                              <w:rPr>
                                <w:rFonts w:cs="Arial"/>
                              </w:rPr>
                              <w:t>Board Secretary</w:t>
                            </w:r>
                            <w:r>
                              <w:rPr>
                                <w:rFonts w:cs="Arial"/>
                              </w:rPr>
                              <w:t xml:space="preserve"> &amp; Head of Governance</w:t>
                            </w:r>
                          </w:p>
                          <w:p w:rsidR="00AC2323" w:rsidRPr="00E63F55" w:rsidRDefault="00AC2323" w:rsidP="007B0870">
                            <w:pPr>
                              <w:numPr>
                                <w:ilvl w:val="0"/>
                                <w:numId w:val="16"/>
                              </w:numPr>
                              <w:autoSpaceDE w:val="0"/>
                              <w:autoSpaceDN w:val="0"/>
                              <w:adjustRightInd w:val="0"/>
                              <w:jc w:val="left"/>
                              <w:rPr>
                                <w:rFonts w:cs="Arial"/>
                              </w:rPr>
                            </w:pPr>
                            <w:r w:rsidRPr="00E63F55">
                              <w:rPr>
                                <w:rFonts w:cs="Arial"/>
                              </w:rPr>
                              <w:t>Chief Operating Officer</w:t>
                            </w:r>
                          </w:p>
                          <w:p w:rsidR="00AC2323" w:rsidRPr="00E63F55" w:rsidRDefault="00AC2323" w:rsidP="007B0870">
                            <w:pPr>
                              <w:autoSpaceDE w:val="0"/>
                              <w:autoSpaceDN w:val="0"/>
                              <w:adjustRightInd w:val="0"/>
                              <w:rPr>
                                <w:rFonts w:ascii="ArialMT" w:hAnsi="ArialMT" w:cs="ArialMT"/>
                              </w:rPr>
                            </w:pPr>
                          </w:p>
                          <w:p w:rsidR="00AC2323" w:rsidRPr="00E63F55" w:rsidRDefault="00AC2323" w:rsidP="007B0870">
                            <w:pPr>
                              <w:autoSpaceDE w:val="0"/>
                              <w:autoSpaceDN w:val="0"/>
                              <w:adjustRightInd w:val="0"/>
                              <w:rPr>
                                <w:rFonts w:cs="Arial"/>
                                <w:b/>
                                <w:bCs/>
                              </w:rPr>
                            </w:pPr>
                            <w:r w:rsidRPr="00E63F55">
                              <w:rPr>
                                <w:rFonts w:cs="Arial"/>
                                <w:b/>
                                <w:bCs/>
                              </w:rPr>
                              <w:t>On call CCG Director/Lead Manager</w:t>
                            </w:r>
                          </w:p>
                          <w:p w:rsidR="00AC2323" w:rsidRPr="00E63F55" w:rsidRDefault="00AC2323" w:rsidP="007B0870">
                            <w:pPr>
                              <w:numPr>
                                <w:ilvl w:val="0"/>
                                <w:numId w:val="17"/>
                              </w:numPr>
                              <w:autoSpaceDE w:val="0"/>
                              <w:autoSpaceDN w:val="0"/>
                              <w:adjustRightInd w:val="0"/>
                              <w:jc w:val="left"/>
                              <w:rPr>
                                <w:rFonts w:cs="Arial"/>
                              </w:rPr>
                            </w:pPr>
                            <w:r>
                              <w:rPr>
                                <w:rFonts w:cs="Arial"/>
                              </w:rPr>
                              <w:t>Completes an IG S</w:t>
                            </w:r>
                            <w:r w:rsidRPr="00E63F55">
                              <w:rPr>
                                <w:rFonts w:cs="Arial"/>
                              </w:rPr>
                              <w:t>I Notification (through SharePoint or form) and sends to key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61.9pt;margin-top:1.8pt;width:217.95pt;height:2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2GMAIAAFgEAAAOAAAAZHJzL2Uyb0RvYy54bWysVNuO0zAQfUfiHyy/06Shl23UdLV0KUJa&#10;LtIuH+A4TmLheIztNilfz9hpu2URL4g8WL6Mj8+cM5P17dApchDWSdAFnU5SSoTmUEndFPTb0+7N&#10;DSXOM10xBVoU9Cgcvd28frXuTS4yaEFVwhIE0S7vTUFb702eJI63omNuAkZoPKzBdszj0jZJZVmP&#10;6J1KsjRdJD3YyljgwjncvR8P6Sbi17Xg/ktdO+GJKihy83G0cSzDmGzWLG8sM63kJxrsH1h0TGp8&#10;9AJ1zzwjeyv/gOokt+Cg9hMOXQJ1LbmIOWA20/RFNo8tMyLmguI4c5HJ/T9Y/vnw1RJZFXRJiWYd&#10;WvQkBk/ewUBWQZ3euByDHg2G+QG30eWYqTMPwL87omHbMt2IO2uhbwWrkN003Eyuro44LoCU/Seo&#10;8Bm29xCBhtp2QToUgyA6unS8OBOocNzMlovlajGnhONZtlgs0zR6l7D8fN1Y5z8I6EiYFNSi9RGe&#10;HR6cD3RYfg4JrzlQstpJpeLCNuVWWXJgWCa7+MUMXoQpTfqCrubZfFTgrxDI7pngby910mO9K9kV&#10;9OYSxPKg23tdxWr0TKpxjpSVPgkZtBtV9EM5RMfenv0poTqishbG8sZ2xEkL9iclPZZ2Qd2PPbOC&#10;EvVRozur6WwWeiEuZvNlhgt7fVJenzDNEaqgnpJxuvVj/+yNlU2LL431oOEOHa1l1DpYP7I60cfy&#10;jRacWi30x/U6Rj3/EDa/AAAA//8DAFBLAwQUAAYACAAAACEAVRqhwOAAAAAJAQAADwAAAGRycy9k&#10;b3ducmV2LnhtbEyPwU7DMBBE70j8g7VIXFDrkLRpE7KpEBKI3qBFcHVjN4mw18F20/D3mBMcd2Y0&#10;87baTEazUTnfW0K4nSfAFDVW9tQivO0fZ2tgPgiSQltSCN/Kw6a+vKhEKe2ZXtW4Cy2LJeRLgdCF&#10;MJSc+6ZTRvi5HRRF72idESGeruXSiXMsN5qnSZJzI3qKC50Y1EOnms/dySCsF8/jh99mL+9NftRF&#10;uFmNT18O8fpqur8DFtQU/sLwix/RoY5MB3si6ZlGWKZZRA8IWQ4s+sWyWAE7ICzSqPC64v8/qH8A&#10;AAD//wMAUEsBAi0AFAAGAAgAAAAhALaDOJL+AAAA4QEAABMAAAAAAAAAAAAAAAAAAAAAAFtDb250&#10;ZW50X1R5cGVzXS54bWxQSwECLQAUAAYACAAAACEAOP0h/9YAAACUAQAACwAAAAAAAAAAAAAAAAAv&#10;AQAAX3JlbHMvLnJlbHNQSwECLQAUAAYACAAAACEAKeA9hjACAABYBAAADgAAAAAAAAAAAAAAAAAu&#10;AgAAZHJzL2Uyb0RvYy54bWxQSwECLQAUAAYACAAAACEAVRqhwOAAAAAJAQAADwAAAAAAAAAAAAAA&#10;AACKBAAAZHJzL2Rvd25yZXYueG1sUEsFBgAAAAAEAAQA8wAAAJcFAAAAAA==&#10;">
                <v:textbox>
                  <w:txbxContent>
                    <w:p w:rsidR="00AC2323" w:rsidRDefault="00AC2323" w:rsidP="007B0870">
                      <w:pPr>
                        <w:autoSpaceDE w:val="0"/>
                        <w:autoSpaceDN w:val="0"/>
                        <w:adjustRightInd w:val="0"/>
                        <w:rPr>
                          <w:rFonts w:cs="Arial"/>
                          <w:b/>
                          <w:bCs/>
                        </w:rPr>
                      </w:pPr>
                      <w:r>
                        <w:rPr>
                          <w:rFonts w:cs="Arial"/>
                          <w:b/>
                          <w:bCs/>
                        </w:rPr>
                        <w:t>On-call PCT Director Notifies:</w:t>
                      </w:r>
                    </w:p>
                    <w:p w:rsidR="00AC2323" w:rsidRDefault="00AC2323" w:rsidP="007B0870">
                      <w:pPr>
                        <w:numPr>
                          <w:ilvl w:val="0"/>
                          <w:numId w:val="16"/>
                        </w:numPr>
                        <w:autoSpaceDE w:val="0"/>
                        <w:autoSpaceDN w:val="0"/>
                        <w:adjustRightInd w:val="0"/>
                        <w:jc w:val="left"/>
                        <w:rPr>
                          <w:rFonts w:cs="Arial"/>
                        </w:rPr>
                      </w:pPr>
                      <w:r>
                        <w:rPr>
                          <w:rFonts w:cs="Arial"/>
                        </w:rPr>
                        <w:t>Relevant CCG Director</w:t>
                      </w:r>
                    </w:p>
                    <w:p w:rsidR="00AC2323" w:rsidRPr="00E63F55" w:rsidRDefault="00AC2323" w:rsidP="007B0870">
                      <w:pPr>
                        <w:numPr>
                          <w:ilvl w:val="0"/>
                          <w:numId w:val="16"/>
                        </w:numPr>
                        <w:autoSpaceDE w:val="0"/>
                        <w:autoSpaceDN w:val="0"/>
                        <w:adjustRightInd w:val="0"/>
                        <w:jc w:val="left"/>
                        <w:rPr>
                          <w:rFonts w:cs="Arial"/>
                        </w:rPr>
                      </w:pPr>
                      <w:r>
                        <w:rPr>
                          <w:rFonts w:cs="Arial"/>
                        </w:rPr>
                        <w:t>Senior Information Risk Owner (</w:t>
                      </w:r>
                      <w:r w:rsidRPr="00E63F55">
                        <w:rPr>
                          <w:rFonts w:cs="Arial"/>
                        </w:rPr>
                        <w:t>SIRO)</w:t>
                      </w:r>
                    </w:p>
                    <w:p w:rsidR="00AC2323" w:rsidRPr="00E63F55" w:rsidRDefault="00AC2323" w:rsidP="007B0870">
                      <w:pPr>
                        <w:numPr>
                          <w:ilvl w:val="0"/>
                          <w:numId w:val="16"/>
                        </w:numPr>
                        <w:autoSpaceDE w:val="0"/>
                        <w:autoSpaceDN w:val="0"/>
                        <w:adjustRightInd w:val="0"/>
                        <w:jc w:val="left"/>
                        <w:rPr>
                          <w:rFonts w:cs="Arial"/>
                        </w:rPr>
                      </w:pPr>
                      <w:r w:rsidRPr="00E63F55">
                        <w:rPr>
                          <w:rFonts w:cs="Arial"/>
                        </w:rPr>
                        <w:t>Caldicott Guardian</w:t>
                      </w:r>
                    </w:p>
                    <w:p w:rsidR="00AC2323" w:rsidRPr="00E63F55" w:rsidRDefault="00AC2323" w:rsidP="007B0870">
                      <w:pPr>
                        <w:numPr>
                          <w:ilvl w:val="0"/>
                          <w:numId w:val="16"/>
                        </w:numPr>
                        <w:autoSpaceDE w:val="0"/>
                        <w:autoSpaceDN w:val="0"/>
                        <w:adjustRightInd w:val="0"/>
                        <w:jc w:val="left"/>
                        <w:rPr>
                          <w:rFonts w:cs="Arial"/>
                        </w:rPr>
                      </w:pPr>
                      <w:r w:rsidRPr="00E63F55">
                        <w:rPr>
                          <w:rFonts w:cs="Arial"/>
                        </w:rPr>
                        <w:t>Board Secretary</w:t>
                      </w:r>
                      <w:r>
                        <w:rPr>
                          <w:rFonts w:cs="Arial"/>
                        </w:rPr>
                        <w:t xml:space="preserve"> &amp; Head of Governance</w:t>
                      </w:r>
                    </w:p>
                    <w:p w:rsidR="00AC2323" w:rsidRPr="00E63F55" w:rsidRDefault="00AC2323" w:rsidP="007B0870">
                      <w:pPr>
                        <w:numPr>
                          <w:ilvl w:val="0"/>
                          <w:numId w:val="16"/>
                        </w:numPr>
                        <w:autoSpaceDE w:val="0"/>
                        <w:autoSpaceDN w:val="0"/>
                        <w:adjustRightInd w:val="0"/>
                        <w:jc w:val="left"/>
                        <w:rPr>
                          <w:rFonts w:cs="Arial"/>
                        </w:rPr>
                      </w:pPr>
                      <w:r w:rsidRPr="00E63F55">
                        <w:rPr>
                          <w:rFonts w:cs="Arial"/>
                        </w:rPr>
                        <w:t>Chief Operating Officer</w:t>
                      </w:r>
                    </w:p>
                    <w:p w:rsidR="00AC2323" w:rsidRPr="00E63F55" w:rsidRDefault="00AC2323" w:rsidP="007B0870">
                      <w:pPr>
                        <w:autoSpaceDE w:val="0"/>
                        <w:autoSpaceDN w:val="0"/>
                        <w:adjustRightInd w:val="0"/>
                        <w:rPr>
                          <w:rFonts w:ascii="ArialMT" w:hAnsi="ArialMT" w:cs="ArialMT"/>
                        </w:rPr>
                      </w:pPr>
                    </w:p>
                    <w:p w:rsidR="00AC2323" w:rsidRPr="00E63F55" w:rsidRDefault="00AC2323" w:rsidP="007B0870">
                      <w:pPr>
                        <w:autoSpaceDE w:val="0"/>
                        <w:autoSpaceDN w:val="0"/>
                        <w:adjustRightInd w:val="0"/>
                        <w:rPr>
                          <w:rFonts w:cs="Arial"/>
                          <w:b/>
                          <w:bCs/>
                        </w:rPr>
                      </w:pPr>
                      <w:r w:rsidRPr="00E63F55">
                        <w:rPr>
                          <w:rFonts w:cs="Arial"/>
                          <w:b/>
                          <w:bCs/>
                        </w:rPr>
                        <w:t>On call CCG Director/Lead Manager</w:t>
                      </w:r>
                    </w:p>
                    <w:p w:rsidR="00AC2323" w:rsidRPr="00E63F55" w:rsidRDefault="00AC2323" w:rsidP="007B0870">
                      <w:pPr>
                        <w:numPr>
                          <w:ilvl w:val="0"/>
                          <w:numId w:val="17"/>
                        </w:numPr>
                        <w:autoSpaceDE w:val="0"/>
                        <w:autoSpaceDN w:val="0"/>
                        <w:adjustRightInd w:val="0"/>
                        <w:jc w:val="left"/>
                        <w:rPr>
                          <w:rFonts w:cs="Arial"/>
                        </w:rPr>
                      </w:pPr>
                      <w:r>
                        <w:rPr>
                          <w:rFonts w:cs="Arial"/>
                        </w:rPr>
                        <w:t>Completes an IG S</w:t>
                      </w:r>
                      <w:r w:rsidRPr="00E63F55">
                        <w:rPr>
                          <w:rFonts w:cs="Arial"/>
                        </w:rPr>
                        <w:t>I Notification (through SharePoint or form) and sends to key personnel</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415957A" wp14:editId="0415957B">
                <wp:simplePos x="0" y="0"/>
                <wp:positionH relativeFrom="column">
                  <wp:posOffset>381000</wp:posOffset>
                </wp:positionH>
                <wp:positionV relativeFrom="paragraph">
                  <wp:posOffset>0</wp:posOffset>
                </wp:positionV>
                <wp:extent cx="2689860" cy="2417445"/>
                <wp:effectExtent l="9525" t="9525" r="5715" b="1143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417445"/>
                        </a:xfrm>
                        <a:prstGeom prst="rect">
                          <a:avLst/>
                        </a:prstGeom>
                        <a:solidFill>
                          <a:srgbClr val="FFFFFF"/>
                        </a:solidFill>
                        <a:ln w="9525">
                          <a:solidFill>
                            <a:srgbClr val="000000"/>
                          </a:solidFill>
                          <a:miter lim="800000"/>
                          <a:headEnd/>
                          <a:tailEnd/>
                        </a:ln>
                      </wps:spPr>
                      <wps:txbx>
                        <w:txbxContent>
                          <w:p w:rsidR="00AC2323" w:rsidRPr="00E63F55" w:rsidRDefault="00AC2323" w:rsidP="007B0870">
                            <w:pPr>
                              <w:autoSpaceDE w:val="0"/>
                              <w:autoSpaceDN w:val="0"/>
                              <w:adjustRightInd w:val="0"/>
                              <w:rPr>
                                <w:rFonts w:cs="Arial"/>
                                <w:b/>
                                <w:bCs/>
                              </w:rPr>
                            </w:pPr>
                            <w:r w:rsidRPr="00E63F55">
                              <w:rPr>
                                <w:rFonts w:cs="Arial"/>
                                <w:b/>
                                <w:bCs/>
                              </w:rPr>
                              <w:t>CCG Director Notifies:</w:t>
                            </w:r>
                          </w:p>
                          <w:p w:rsidR="00AC2323" w:rsidRPr="00E63F55" w:rsidRDefault="00AC2323" w:rsidP="007B0870">
                            <w:pPr>
                              <w:numPr>
                                <w:ilvl w:val="0"/>
                                <w:numId w:val="14"/>
                              </w:numPr>
                              <w:autoSpaceDE w:val="0"/>
                              <w:autoSpaceDN w:val="0"/>
                              <w:adjustRightInd w:val="0"/>
                              <w:jc w:val="left"/>
                              <w:rPr>
                                <w:rFonts w:cs="Arial"/>
                              </w:rPr>
                            </w:pPr>
                            <w:r w:rsidRPr="00E63F55">
                              <w:rPr>
                                <w:rFonts w:cs="Arial"/>
                              </w:rPr>
                              <w:t>Senior Information Risk Owner (SIRO)</w:t>
                            </w:r>
                          </w:p>
                          <w:p w:rsidR="00AC2323" w:rsidRPr="00E63F55" w:rsidRDefault="00AC2323" w:rsidP="007B0870">
                            <w:pPr>
                              <w:numPr>
                                <w:ilvl w:val="0"/>
                                <w:numId w:val="14"/>
                              </w:numPr>
                              <w:autoSpaceDE w:val="0"/>
                              <w:autoSpaceDN w:val="0"/>
                              <w:adjustRightInd w:val="0"/>
                              <w:jc w:val="left"/>
                              <w:rPr>
                                <w:rFonts w:cs="Arial"/>
                              </w:rPr>
                            </w:pPr>
                            <w:r w:rsidRPr="00E63F55">
                              <w:rPr>
                                <w:rFonts w:cs="Arial"/>
                              </w:rPr>
                              <w:t>Caldicott Guardian</w:t>
                            </w:r>
                          </w:p>
                          <w:p w:rsidR="00AC2323" w:rsidRPr="00E63F55" w:rsidRDefault="00AC2323" w:rsidP="007B0870">
                            <w:pPr>
                              <w:numPr>
                                <w:ilvl w:val="0"/>
                                <w:numId w:val="14"/>
                              </w:numPr>
                              <w:autoSpaceDE w:val="0"/>
                              <w:autoSpaceDN w:val="0"/>
                              <w:adjustRightInd w:val="0"/>
                              <w:jc w:val="left"/>
                              <w:rPr>
                                <w:rFonts w:cs="Arial"/>
                              </w:rPr>
                            </w:pPr>
                            <w:r w:rsidRPr="00E63F55">
                              <w:rPr>
                                <w:rFonts w:cs="Arial"/>
                              </w:rPr>
                              <w:t>Board Secretary</w:t>
                            </w:r>
                            <w:r>
                              <w:rPr>
                                <w:rFonts w:cs="Arial"/>
                              </w:rPr>
                              <w:t xml:space="preserve"> &amp; Head of Governance</w:t>
                            </w:r>
                            <w:r w:rsidRPr="00E63F55">
                              <w:rPr>
                                <w:rFonts w:cs="Arial"/>
                              </w:rPr>
                              <w:t xml:space="preserve"> </w:t>
                            </w:r>
                          </w:p>
                          <w:p w:rsidR="00AC2323" w:rsidRPr="00E63F55" w:rsidRDefault="00AC2323" w:rsidP="007B0870">
                            <w:pPr>
                              <w:numPr>
                                <w:ilvl w:val="0"/>
                                <w:numId w:val="14"/>
                              </w:numPr>
                              <w:autoSpaceDE w:val="0"/>
                              <w:autoSpaceDN w:val="0"/>
                              <w:adjustRightInd w:val="0"/>
                              <w:jc w:val="left"/>
                              <w:rPr>
                                <w:rFonts w:cs="Arial"/>
                              </w:rPr>
                            </w:pPr>
                            <w:r w:rsidRPr="00E63F55">
                              <w:rPr>
                                <w:rFonts w:cs="Arial"/>
                              </w:rPr>
                              <w:t>Chief Operating Officer</w:t>
                            </w:r>
                          </w:p>
                          <w:p w:rsidR="00AC2323" w:rsidRPr="00E63F55" w:rsidRDefault="00AC2323" w:rsidP="007B0870">
                            <w:pPr>
                              <w:autoSpaceDE w:val="0"/>
                              <w:autoSpaceDN w:val="0"/>
                              <w:adjustRightInd w:val="0"/>
                              <w:rPr>
                                <w:rFonts w:cs="Arial"/>
                                <w:b/>
                                <w:bCs/>
                              </w:rPr>
                            </w:pPr>
                          </w:p>
                          <w:p w:rsidR="00AC2323" w:rsidRPr="00E63F55" w:rsidRDefault="00AC2323" w:rsidP="007B0870">
                            <w:pPr>
                              <w:autoSpaceDE w:val="0"/>
                              <w:autoSpaceDN w:val="0"/>
                              <w:adjustRightInd w:val="0"/>
                              <w:rPr>
                                <w:rFonts w:cs="Arial"/>
                                <w:b/>
                                <w:bCs/>
                              </w:rPr>
                            </w:pPr>
                            <w:r w:rsidRPr="00E63F55">
                              <w:rPr>
                                <w:rFonts w:cs="Arial"/>
                                <w:b/>
                                <w:bCs/>
                              </w:rPr>
                              <w:t>Lead Manager:</w:t>
                            </w:r>
                          </w:p>
                          <w:p w:rsidR="00AC2323" w:rsidRPr="00E63F55" w:rsidRDefault="00AC2323" w:rsidP="007B0870">
                            <w:pPr>
                              <w:numPr>
                                <w:ilvl w:val="0"/>
                                <w:numId w:val="15"/>
                              </w:numPr>
                              <w:autoSpaceDE w:val="0"/>
                              <w:autoSpaceDN w:val="0"/>
                              <w:adjustRightInd w:val="0"/>
                              <w:jc w:val="left"/>
                              <w:rPr>
                                <w:rFonts w:cs="Arial"/>
                              </w:rPr>
                            </w:pPr>
                            <w:r>
                              <w:rPr>
                                <w:rFonts w:cs="Arial"/>
                              </w:rPr>
                              <w:t>Completes IG S</w:t>
                            </w:r>
                            <w:r w:rsidRPr="00E63F55">
                              <w:rPr>
                                <w:rFonts w:cs="Arial"/>
                              </w:rPr>
                              <w:t>I Notification on SharePoint / form and faxes to above Key Personnel</w:t>
                            </w:r>
                          </w:p>
                          <w:p w:rsidR="00AC2323" w:rsidRPr="00E63F55" w:rsidRDefault="00AC2323" w:rsidP="007B0870">
                            <w:pPr>
                              <w:numPr>
                                <w:ilvl w:val="0"/>
                                <w:numId w:val="15"/>
                              </w:numPr>
                              <w:jc w:val="left"/>
                              <w:rPr>
                                <w:rFonts w:cs="Arial"/>
                              </w:rPr>
                            </w:pPr>
                            <w:r w:rsidRPr="00E63F55">
                              <w:rPr>
                                <w:rFonts w:cs="Arial"/>
                              </w:rPr>
                              <w:t>Initiates an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30pt;margin-top:0;width:211.8pt;height:1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WRKwIAAFgEAAAOAAAAZHJzL2Uyb0RvYy54bWysVNuO2yAQfa/Uf0C8N04sJ5tYcVbbbFNV&#10;2l6k3X4AwdhGBYYCiZ1+fQecTdPbS1U/IIYZzgznzHh9O2hFjsJ5Caais8mUEmE41NK0Ff38tHu1&#10;pMQHZmqmwIiKnoSnt5uXL9a9LUUOHahaOIIgxpe9rWgXgi2zzPNOaOYnYIVBZwNOs4Cma7PasR7R&#10;tcry6XSR9eBq64AL7/H0fnTSTcJvGsHDx6bxIhBVUawtpNWldR/XbLNmZeuY7SQ/l8H+oQrNpMGk&#10;F6h7Fhg5OPkblJbcgYcmTDjoDJpGcpHegK+ZTX95zWPHrEhvQXK8vdDk/x8s/3D85IisK4pCGaZR&#10;oicxBPIaBlJEdnrrSwx6tBgWBjxGldNLvX0A/sUTA9uOmVbcOQd9J1iN1c3izezq6ojjI8i+fw81&#10;pmGHAAloaJyO1CEZBNFRpdNFmVgKx8N8sVwtF+ji6MuL2U1RzFMOVj5ft86HtwI0iZuKOpQ+wbPj&#10;gw+xHFY+h8RsHpSsd1KpZLh2v1WOHBm2yS59Z/SfwpQhfUVX83w+MvBXiGn6/gShZcB+V1Ij4Zcg&#10;Vkbe3pg6dWNgUo17LFmZM5GRu5HFMOyHpNhFnz3UJ2TWwdjeOI646cB9o6TH1q6o/3pgTlCi3hlU&#10;ZzUrijgLySjmNzka7tqzv/YwwxGqooGScbsN4/wcrJNth5nGfjBwh4o2MnEdpR+rOpeP7ZskOI9a&#10;nI9rO0X9+CFsvgMAAP//AwBQSwMEFAAGAAgAAAAhADQ/E0HeAAAABwEAAA8AAABkcnMvZG93bnJl&#10;di54bWxMj09Lw0AQxe+C32EZwYvYjaakMWZSRFD0VqvodZudJsH9E3e3afz2jie9DDze473f1OvZ&#10;GjFRiIN3CFeLDAS51uvBdQhvrw+XJYiYlNPKeEcI3xRh3Zye1KrS/uheaNqmTnCJi5VC6FMaKylj&#10;25NVceFHcuztfbAqsQyd1EEdudwaeZ1lhbRqcLzQq5Hue2o/tweLUC6fpo/4nG/e22JvbtLFanr8&#10;CojnZ/PdLYhEc/oLwy8+o0PDTDt/cDoKg1Bk/EpC4MvusswLEDuEvMxWIJta/udvfgAAAP//AwBQ&#10;SwECLQAUAAYACAAAACEAtoM4kv4AAADhAQAAEwAAAAAAAAAAAAAAAAAAAAAAW0NvbnRlbnRfVHlw&#10;ZXNdLnhtbFBLAQItABQABgAIAAAAIQA4/SH/1gAAAJQBAAALAAAAAAAAAAAAAAAAAC8BAABfcmVs&#10;cy8ucmVsc1BLAQItABQABgAIAAAAIQAijUWRKwIAAFgEAAAOAAAAAAAAAAAAAAAAAC4CAABkcnMv&#10;ZTJvRG9jLnhtbFBLAQItABQABgAIAAAAIQA0PxNB3gAAAAcBAAAPAAAAAAAAAAAAAAAAAIUEAABk&#10;cnMvZG93bnJldi54bWxQSwUGAAAAAAQABADzAAAAkAUAAAAA&#10;">
                <v:textbox>
                  <w:txbxContent>
                    <w:p w:rsidR="00AC2323" w:rsidRPr="00E63F55" w:rsidRDefault="00AC2323" w:rsidP="007B0870">
                      <w:pPr>
                        <w:autoSpaceDE w:val="0"/>
                        <w:autoSpaceDN w:val="0"/>
                        <w:adjustRightInd w:val="0"/>
                        <w:rPr>
                          <w:rFonts w:cs="Arial"/>
                          <w:b/>
                          <w:bCs/>
                        </w:rPr>
                      </w:pPr>
                      <w:r w:rsidRPr="00E63F55">
                        <w:rPr>
                          <w:rFonts w:cs="Arial"/>
                          <w:b/>
                          <w:bCs/>
                        </w:rPr>
                        <w:t>CCG Director Notifies:</w:t>
                      </w:r>
                    </w:p>
                    <w:p w:rsidR="00AC2323" w:rsidRPr="00E63F55" w:rsidRDefault="00AC2323" w:rsidP="007B0870">
                      <w:pPr>
                        <w:numPr>
                          <w:ilvl w:val="0"/>
                          <w:numId w:val="14"/>
                        </w:numPr>
                        <w:autoSpaceDE w:val="0"/>
                        <w:autoSpaceDN w:val="0"/>
                        <w:adjustRightInd w:val="0"/>
                        <w:jc w:val="left"/>
                        <w:rPr>
                          <w:rFonts w:cs="Arial"/>
                        </w:rPr>
                      </w:pPr>
                      <w:r w:rsidRPr="00E63F55">
                        <w:rPr>
                          <w:rFonts w:cs="Arial"/>
                        </w:rPr>
                        <w:t>Senior Information Risk Owner (SIRO)</w:t>
                      </w:r>
                    </w:p>
                    <w:p w:rsidR="00AC2323" w:rsidRPr="00E63F55" w:rsidRDefault="00AC2323" w:rsidP="007B0870">
                      <w:pPr>
                        <w:numPr>
                          <w:ilvl w:val="0"/>
                          <w:numId w:val="14"/>
                        </w:numPr>
                        <w:autoSpaceDE w:val="0"/>
                        <w:autoSpaceDN w:val="0"/>
                        <w:adjustRightInd w:val="0"/>
                        <w:jc w:val="left"/>
                        <w:rPr>
                          <w:rFonts w:cs="Arial"/>
                        </w:rPr>
                      </w:pPr>
                      <w:r w:rsidRPr="00E63F55">
                        <w:rPr>
                          <w:rFonts w:cs="Arial"/>
                        </w:rPr>
                        <w:t>Caldicott Guardian</w:t>
                      </w:r>
                    </w:p>
                    <w:p w:rsidR="00AC2323" w:rsidRPr="00E63F55" w:rsidRDefault="00AC2323" w:rsidP="007B0870">
                      <w:pPr>
                        <w:numPr>
                          <w:ilvl w:val="0"/>
                          <w:numId w:val="14"/>
                        </w:numPr>
                        <w:autoSpaceDE w:val="0"/>
                        <w:autoSpaceDN w:val="0"/>
                        <w:adjustRightInd w:val="0"/>
                        <w:jc w:val="left"/>
                        <w:rPr>
                          <w:rFonts w:cs="Arial"/>
                        </w:rPr>
                      </w:pPr>
                      <w:r w:rsidRPr="00E63F55">
                        <w:rPr>
                          <w:rFonts w:cs="Arial"/>
                        </w:rPr>
                        <w:t>Board Secretary</w:t>
                      </w:r>
                      <w:r>
                        <w:rPr>
                          <w:rFonts w:cs="Arial"/>
                        </w:rPr>
                        <w:t xml:space="preserve"> &amp; Head of Governance</w:t>
                      </w:r>
                      <w:r w:rsidRPr="00E63F55">
                        <w:rPr>
                          <w:rFonts w:cs="Arial"/>
                        </w:rPr>
                        <w:t xml:space="preserve"> </w:t>
                      </w:r>
                    </w:p>
                    <w:p w:rsidR="00AC2323" w:rsidRPr="00E63F55" w:rsidRDefault="00AC2323" w:rsidP="007B0870">
                      <w:pPr>
                        <w:numPr>
                          <w:ilvl w:val="0"/>
                          <w:numId w:val="14"/>
                        </w:numPr>
                        <w:autoSpaceDE w:val="0"/>
                        <w:autoSpaceDN w:val="0"/>
                        <w:adjustRightInd w:val="0"/>
                        <w:jc w:val="left"/>
                        <w:rPr>
                          <w:rFonts w:cs="Arial"/>
                        </w:rPr>
                      </w:pPr>
                      <w:r w:rsidRPr="00E63F55">
                        <w:rPr>
                          <w:rFonts w:cs="Arial"/>
                        </w:rPr>
                        <w:t>Chief Operating Officer</w:t>
                      </w:r>
                    </w:p>
                    <w:p w:rsidR="00AC2323" w:rsidRPr="00E63F55" w:rsidRDefault="00AC2323" w:rsidP="007B0870">
                      <w:pPr>
                        <w:autoSpaceDE w:val="0"/>
                        <w:autoSpaceDN w:val="0"/>
                        <w:adjustRightInd w:val="0"/>
                        <w:rPr>
                          <w:rFonts w:cs="Arial"/>
                          <w:b/>
                          <w:bCs/>
                        </w:rPr>
                      </w:pPr>
                    </w:p>
                    <w:p w:rsidR="00AC2323" w:rsidRPr="00E63F55" w:rsidRDefault="00AC2323" w:rsidP="007B0870">
                      <w:pPr>
                        <w:autoSpaceDE w:val="0"/>
                        <w:autoSpaceDN w:val="0"/>
                        <w:adjustRightInd w:val="0"/>
                        <w:rPr>
                          <w:rFonts w:cs="Arial"/>
                          <w:b/>
                          <w:bCs/>
                        </w:rPr>
                      </w:pPr>
                      <w:r w:rsidRPr="00E63F55">
                        <w:rPr>
                          <w:rFonts w:cs="Arial"/>
                          <w:b/>
                          <w:bCs/>
                        </w:rPr>
                        <w:t>Lead Manager:</w:t>
                      </w:r>
                    </w:p>
                    <w:p w:rsidR="00AC2323" w:rsidRPr="00E63F55" w:rsidRDefault="00AC2323" w:rsidP="007B0870">
                      <w:pPr>
                        <w:numPr>
                          <w:ilvl w:val="0"/>
                          <w:numId w:val="15"/>
                        </w:numPr>
                        <w:autoSpaceDE w:val="0"/>
                        <w:autoSpaceDN w:val="0"/>
                        <w:adjustRightInd w:val="0"/>
                        <w:jc w:val="left"/>
                        <w:rPr>
                          <w:rFonts w:cs="Arial"/>
                        </w:rPr>
                      </w:pPr>
                      <w:r>
                        <w:rPr>
                          <w:rFonts w:cs="Arial"/>
                        </w:rPr>
                        <w:t>Completes IG S</w:t>
                      </w:r>
                      <w:r w:rsidRPr="00E63F55">
                        <w:rPr>
                          <w:rFonts w:cs="Arial"/>
                        </w:rPr>
                        <w:t>I Notification on SharePoint / form and faxes to above Key Personnel</w:t>
                      </w:r>
                    </w:p>
                    <w:p w:rsidR="00AC2323" w:rsidRPr="00E63F55" w:rsidRDefault="00AC2323" w:rsidP="007B0870">
                      <w:pPr>
                        <w:numPr>
                          <w:ilvl w:val="0"/>
                          <w:numId w:val="15"/>
                        </w:numPr>
                        <w:jc w:val="left"/>
                        <w:rPr>
                          <w:rFonts w:cs="Arial"/>
                        </w:rPr>
                      </w:pPr>
                      <w:r w:rsidRPr="00E63F55">
                        <w:rPr>
                          <w:rFonts w:cs="Arial"/>
                        </w:rPr>
                        <w:t>Initiates an investigation</w:t>
                      </w:r>
                    </w:p>
                  </w:txbxContent>
                </v:textbox>
              </v:shape>
            </w:pict>
          </mc:Fallback>
        </mc:AlternateContent>
      </w: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r>
        <w:rPr>
          <w:noProof/>
          <w:lang w:eastAsia="en-GB"/>
        </w:rPr>
        <mc:AlternateContent>
          <mc:Choice Requires="wps">
            <w:drawing>
              <wp:anchor distT="0" distB="0" distL="114300" distR="114300" simplePos="0" relativeHeight="251670528" behindDoc="0" locked="0" layoutInCell="1" allowOverlap="1" wp14:anchorId="0415957C" wp14:editId="0415957D">
                <wp:simplePos x="0" y="0"/>
                <wp:positionH relativeFrom="column">
                  <wp:posOffset>4191000</wp:posOffset>
                </wp:positionH>
                <wp:positionV relativeFrom="paragraph">
                  <wp:posOffset>8255</wp:posOffset>
                </wp:positionV>
                <wp:extent cx="0" cy="457200"/>
                <wp:effectExtent l="57150" t="8255" r="57150" b="2032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65pt" to="330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rW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wUqSF&#10;Fu2E4ijLgzSdcQV4rNXehuLoRb2YnaZfHVJ63RB15JHi69VAXBYikoeQsHEGEhy6j5qBDzl5HXW6&#10;1LYNkKAAusR2XO/t4BePaH9I4TSfPkGnIzgpbnHGOv+B6xYFo8QSOEdcct45H3iQ4uYS0ii9FVLG&#10;ZkuFuhIvppNpDHBaChYug5uzx8NaWnQmYVzib8j74Gb1SbEI1nDCNoPtiZBgIx/V8FaAPpLjkK3l&#10;DCPJ4YUEq6cnVcgItQLhweon5tsiXWzmm3k+yiezzShPq2r0frvOR7Nt9jSt3lXrdZV9D+SzvGgE&#10;Y1wF/rfpzfK/m47hHfVzd5/fu1DJI3pUFMje/iPp2OzQ335SDppd9zZUF/oOAxudh8cVXsSv++j1&#10;8xOw+gEAAP//AwBQSwMEFAAGAAgAAAAhAL7OQrzdAAAACAEAAA8AAABkcnMvZG93bnJldi54bWxM&#10;j0FLw0AQhe+C/2EZwZvd1EAMaTZFhHppVdqK2Ns2OybB7GzY3bTx3zviQY+Pb3jzvXI52V6c0IfO&#10;kYL5LAGBVDvTUaPgdb+6yUGEqMno3hEq+MIAy+ryotSFcWfa4mkXG8ElFAqtoI1xKKQMdYtWh5kb&#10;kJh9OG915Ogbabw+c7nt5W2SZNLqjvhDqwd8aLH+3I1WwXazWudv63Gq/eFx/rx/2Ty9h1yp66vp&#10;fgEi4hT/juFHn9WhYqejG8kE0SvIsoS3RAYpCOa/+ajgLk1BVqX8P6D6BgAA//8DAFBLAQItABQA&#10;BgAIAAAAIQC2gziS/gAAAOEBAAATAAAAAAAAAAAAAAAAAAAAAABbQ29udGVudF9UeXBlc10ueG1s&#10;UEsBAi0AFAAGAAgAAAAhADj9If/WAAAAlAEAAAsAAAAAAAAAAAAAAAAALwEAAF9yZWxzLy5yZWxz&#10;UEsBAi0AFAAGAAgAAAAhAGLg2tYlAgAASgQAAA4AAAAAAAAAAAAAAAAALgIAAGRycy9lMm9Eb2Mu&#10;eG1sUEsBAi0AFAAGAAgAAAAhAL7OQrzdAAAACAEAAA8AAAAAAAAAAAAAAAAAfwQAAGRycy9kb3du&#10;cmV2LnhtbFBLBQYAAAAABAAEAPMAAACJBQAAAAA=&#10;">
                <v:stroke endarrow="block"/>
              </v:line>
            </w:pict>
          </mc:Fallback>
        </mc:AlternateContent>
      </w:r>
      <w:r>
        <w:rPr>
          <w:noProof/>
          <w:lang w:eastAsia="en-GB"/>
        </w:rPr>
        <mc:AlternateContent>
          <mc:Choice Requires="wps">
            <w:drawing>
              <wp:anchor distT="0" distB="0" distL="114300" distR="114300" simplePos="0" relativeHeight="251669504" behindDoc="0" locked="0" layoutInCell="1" allowOverlap="1" wp14:anchorId="0415957E" wp14:editId="0415957F">
                <wp:simplePos x="0" y="0"/>
                <wp:positionH relativeFrom="column">
                  <wp:posOffset>2362200</wp:posOffset>
                </wp:positionH>
                <wp:positionV relativeFrom="paragraph">
                  <wp:posOffset>8255</wp:posOffset>
                </wp:positionV>
                <wp:extent cx="0" cy="457200"/>
                <wp:effectExtent l="57150" t="8255" r="57150" b="2032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5pt" to="18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1q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KkSIt&#10;tOhZKI6yhyBNZ1wBHmu1s6E4elav5lnTrw4pvW6IOvBI8e1iIC4LEcldSNg4Awn23SfNwIccvY46&#10;nWvbBkhQAJ1jOy63dvCzR7Q/pHCaTx+h0xGcFNc4Y53/yHWLglFiCZwjLjk9Ox94kOLqEtIovRVS&#10;xmZLhboSL6aTaQxwWgoWLoObs4f9Wlp0ImFc4m/Ie+dm9VGxCNZwwjaD7YmQYCMf1fBWgD6S45Ct&#10;5QwjyeGFBKunJ1XICLUC4cHqJ+bbIl1s5pt5Psons80oT6tq9GG7zkezbfY4rR6q9brKvgfyWV40&#10;gjGuAv/r9Gb5303H8I76ubvN702o5B49Kgpkr/+RdGx26G8/KXvNLjsbqgt9h4GNzsPjCi/i1330&#10;+vkJWP0AAAD//wMAUEsDBBQABgAIAAAAIQCeKZW93gAAAAgBAAAPAAAAZHJzL2Rvd25yZXYueG1s&#10;TI9BS8NAEIXvgv9hGcGb3bQBG9Jsigj10qq0Fam3bXZMgtnZsLtp4793pAc9Pr7hzfeK5Wg7cUIf&#10;WkcKppMEBFLlTEu1grf96i4DEaImoztHqOAbAyzL66tC58adaYunXawFl1DItYImxj6XMlQNWh0m&#10;rkdi9um81ZGjr6Xx+szltpOzJLmXVrfEHxrd42OD1ddusAq2m9U6e18PY+U/nqYv+9fN8yFkSt3e&#10;jA8LEBHH+HcMv/qsDiU7Hd1AJohOQTqf8ZbIIAXB/JKPCuZpCrIs5P8B5Q8AAAD//wMAUEsBAi0A&#10;FAAGAAgAAAAhALaDOJL+AAAA4QEAABMAAAAAAAAAAAAAAAAAAAAAAFtDb250ZW50X1R5cGVzXS54&#10;bWxQSwECLQAUAAYACAAAACEAOP0h/9YAAACUAQAACwAAAAAAAAAAAAAAAAAvAQAAX3JlbHMvLnJl&#10;bHNQSwECLQAUAAYACAAAACEAupB9aiYCAABKBAAADgAAAAAAAAAAAAAAAAAuAgAAZHJzL2Uyb0Rv&#10;Yy54bWxQSwECLQAUAAYACAAAACEAnimVvd4AAAAIAQAADwAAAAAAAAAAAAAAAACABAAAZHJzL2Rv&#10;d25yZXYueG1sUEsFBgAAAAAEAAQA8wAAAIsFAAAAAA==&#10;">
                <v:stroke endarrow="block"/>
              </v:line>
            </w:pict>
          </mc:Fallback>
        </mc:AlternateContent>
      </w:r>
    </w:p>
    <w:p w:rsidR="007B0870" w:rsidRPr="00746727" w:rsidRDefault="007B0870" w:rsidP="007B0870">
      <w:pPr>
        <w:rPr>
          <w:rFonts w:cs="Arial"/>
        </w:rPr>
      </w:pPr>
    </w:p>
    <w:p w:rsidR="007B0870" w:rsidRPr="00746727" w:rsidRDefault="007B0870" w:rsidP="007B0870">
      <w:pPr>
        <w:rPr>
          <w:rFonts w:cs="Arial"/>
        </w:rPr>
      </w:pPr>
      <w:r>
        <w:rPr>
          <w:noProof/>
          <w:lang w:eastAsia="en-GB"/>
        </w:rPr>
        <mc:AlternateContent>
          <mc:Choice Requires="wps">
            <w:drawing>
              <wp:anchor distT="0" distB="0" distL="114300" distR="114300" simplePos="0" relativeHeight="251668480" behindDoc="0" locked="0" layoutInCell="1" allowOverlap="1" wp14:anchorId="04159580" wp14:editId="04159581">
                <wp:simplePos x="0" y="0"/>
                <wp:positionH relativeFrom="column">
                  <wp:posOffset>3733800</wp:posOffset>
                </wp:positionH>
                <wp:positionV relativeFrom="paragraph">
                  <wp:posOffset>144145</wp:posOffset>
                </wp:positionV>
                <wp:extent cx="2362200" cy="1884680"/>
                <wp:effectExtent l="9525" t="10795" r="9525"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884680"/>
                        </a:xfrm>
                        <a:prstGeom prst="rect">
                          <a:avLst/>
                        </a:prstGeom>
                        <a:solidFill>
                          <a:srgbClr val="FFFFFF"/>
                        </a:solidFill>
                        <a:ln w="9525">
                          <a:solidFill>
                            <a:srgbClr val="000000"/>
                          </a:solidFill>
                          <a:miter lim="800000"/>
                          <a:headEnd/>
                          <a:tailEnd/>
                        </a:ln>
                      </wps:spPr>
                      <wps:txbx>
                        <w:txbxContent>
                          <w:p w:rsidR="00AC2323" w:rsidRDefault="00AC2323" w:rsidP="007B0870">
                            <w:pPr>
                              <w:autoSpaceDE w:val="0"/>
                              <w:autoSpaceDN w:val="0"/>
                              <w:adjustRightInd w:val="0"/>
                              <w:rPr>
                                <w:rFonts w:cs="Arial"/>
                                <w:b/>
                                <w:bCs/>
                              </w:rPr>
                            </w:pPr>
                            <w:r>
                              <w:rPr>
                                <w:rFonts w:cs="Arial"/>
                                <w:b/>
                                <w:bCs/>
                              </w:rPr>
                              <w:t xml:space="preserve">Information Governance </w:t>
                            </w:r>
                            <w:r w:rsidRPr="00E63F55">
                              <w:rPr>
                                <w:rFonts w:cs="Arial"/>
                                <w:b/>
                                <w:bCs/>
                              </w:rPr>
                              <w:t>Lead</w:t>
                            </w:r>
                            <w:r>
                              <w:rPr>
                                <w:rFonts w:cs="Arial"/>
                                <w:b/>
                                <w:bCs/>
                              </w:rPr>
                              <w:t>/SIRO</w:t>
                            </w:r>
                          </w:p>
                          <w:p w:rsidR="00AC2323" w:rsidRDefault="00AC2323" w:rsidP="007B0870">
                            <w:pPr>
                              <w:autoSpaceDE w:val="0"/>
                              <w:autoSpaceDN w:val="0"/>
                              <w:adjustRightInd w:val="0"/>
                              <w:rPr>
                                <w:rFonts w:ascii="SymbolMT" w:hAnsi="SymbolMT" w:cs="SymbolMT"/>
                              </w:rPr>
                            </w:pPr>
                          </w:p>
                          <w:p w:rsidR="00AC2323" w:rsidRDefault="00AC2323" w:rsidP="007B0870">
                            <w:pPr>
                              <w:numPr>
                                <w:ilvl w:val="0"/>
                                <w:numId w:val="19"/>
                              </w:numPr>
                              <w:autoSpaceDE w:val="0"/>
                              <w:autoSpaceDN w:val="0"/>
                              <w:adjustRightInd w:val="0"/>
                              <w:jc w:val="left"/>
                              <w:rPr>
                                <w:rFonts w:cs="Arial"/>
                              </w:rPr>
                            </w:pPr>
                            <w:r>
                              <w:rPr>
                                <w:rFonts w:cs="Arial"/>
                              </w:rPr>
                              <w:t>Notifies NHS England verbally within 24 hours of notification of the incident</w:t>
                            </w:r>
                          </w:p>
                          <w:p w:rsidR="00AC2323" w:rsidRPr="00742FDB" w:rsidRDefault="00AC2323" w:rsidP="007B0870">
                            <w:pPr>
                              <w:numPr>
                                <w:ilvl w:val="0"/>
                                <w:numId w:val="19"/>
                              </w:numPr>
                              <w:autoSpaceDE w:val="0"/>
                              <w:autoSpaceDN w:val="0"/>
                              <w:adjustRightInd w:val="0"/>
                              <w:jc w:val="left"/>
                              <w:rPr>
                                <w:rFonts w:cs="Arial"/>
                              </w:rPr>
                            </w:pPr>
                            <w:r>
                              <w:rPr>
                                <w:rFonts w:cs="Arial"/>
                              </w:rPr>
                              <w:t xml:space="preserve">Logs the incident on STEIS </w:t>
                            </w:r>
                            <w:r>
                              <w:rPr>
                                <w:rFonts w:cs="Arial"/>
                                <w:bCs/>
                              </w:rPr>
                              <w:t xml:space="preserve">and/or IG Toolkit (if IG incident) </w:t>
                            </w:r>
                            <w:r>
                              <w:rPr>
                                <w:rFonts w:cs="Arial"/>
                              </w:rPr>
                              <w:t>when completed and authorised IG SI Notification Form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94pt;margin-top:11.35pt;width:186pt;height:14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oLwIAAFkEAAAOAAAAZHJzL2Uyb0RvYy54bWysVNtu2zAMfR+wfxD0vjhxkyw14hRdugwD&#10;ugvQ7gNkWbaFSaImKbG7ry8lJ1nQbS/D/CCIInVEnkN6fTNoRQ7CeQmmpLPJlBJhONTStCX99rh7&#10;s6LEB2ZqpsCIkj4JT282r1+te1uIHDpQtXAEQYwvelvSLgRbZJnnndDMT8AKg84GnGYBTddmtWM9&#10;omuV5dPpMuvB1dYBF97j6d3opJuE3zSChy9N40UgqqSYW0irS2sV12yzZkXrmO0kP6bB/iELzaTB&#10;R89QdywwsnfyNygtuQMPTZhw0Bk0jeQi1YDVzKYvqnnomBWpFiTH2zNN/v/B8s+Hr47IuqRXlBim&#10;UaJHMQTyDgYyyyM9vfUFRj1YjAsDnqPMqVRv74F/98TAtmOmFbfOQd8JVmN6s3gzu7g64vgIUvWf&#10;oMZ32D5AAhoapyN3yAZBdJTp6SxNzIXjYX61zFFvSjj6ZqvVfLlK4mWsOF23zocPAjSJm5I61D7B&#10;s8O9DzEdVpxC4mselKx3UqlkuLbaKkcODPtkl75UwYswZUhf0utFvhgZ+CvENH1/gtAyYMMrqUu6&#10;OgexIvL23tSpHQOTatxjysociYzcjSyGoRqSZIuTPhXUT8isg7G/cR5x04H7SUmPvV1S/2PPnKBE&#10;fTSozvVsPo/DkIz54m2Ohrv0VJceZjhClTRQMm63YRygvXWy7fClsR8M3KKijUxcR+nHrI7pY/8m&#10;CY6zFgfk0k5Rv/4Im2cAAAD//wMAUEsDBBQABgAIAAAAIQCneagM4QAAAAoBAAAPAAAAZHJzL2Rv&#10;d25yZXYueG1sTI/NTsMwEITvSLyDtUhcUOs0pWkSsqkQEojeoEVwdWM3ifBPsN00vD3LCY6zM5r9&#10;ptpMRrNR+dA7i7CYJ8CUbZzsbYvwtn+c5cBCFFYK7axC+FYBNvXlRSVK6c72VY272DIqsaEUCF2M&#10;Q8l5aDplRJi7QVnyjs4bEUn6lksvzlRuNE+TJONG9JY+dGJQD51qPncng5DfPo8fYbt8eW+yoy7i&#10;zXp8+vKI11fT/R2wqKb4F4ZffEKHmpgO7mRlYBphlee0JSKk6RoYBYosocMBYbkoVsDriv+fUP8A&#10;AAD//wMAUEsBAi0AFAAGAAgAAAAhALaDOJL+AAAA4QEAABMAAAAAAAAAAAAAAAAAAAAAAFtDb250&#10;ZW50X1R5cGVzXS54bWxQSwECLQAUAAYACAAAACEAOP0h/9YAAACUAQAACwAAAAAAAAAAAAAAAAAv&#10;AQAAX3JlbHMvLnJlbHNQSwECLQAUAAYACAAAACEAmPq56C8CAABZBAAADgAAAAAAAAAAAAAAAAAu&#10;AgAAZHJzL2Uyb0RvYy54bWxQSwECLQAUAAYACAAAACEAp3moDOEAAAAKAQAADwAAAAAAAAAAAAAA&#10;AACJBAAAZHJzL2Rvd25yZXYueG1sUEsFBgAAAAAEAAQA8wAAAJcFAAAAAA==&#10;">
                <v:textbox>
                  <w:txbxContent>
                    <w:p w:rsidR="00AC2323" w:rsidRDefault="00AC2323" w:rsidP="007B0870">
                      <w:pPr>
                        <w:autoSpaceDE w:val="0"/>
                        <w:autoSpaceDN w:val="0"/>
                        <w:adjustRightInd w:val="0"/>
                        <w:rPr>
                          <w:rFonts w:cs="Arial"/>
                          <w:b/>
                          <w:bCs/>
                        </w:rPr>
                      </w:pPr>
                      <w:r>
                        <w:rPr>
                          <w:rFonts w:cs="Arial"/>
                          <w:b/>
                          <w:bCs/>
                        </w:rPr>
                        <w:t xml:space="preserve">Information Governance </w:t>
                      </w:r>
                      <w:r w:rsidRPr="00E63F55">
                        <w:rPr>
                          <w:rFonts w:cs="Arial"/>
                          <w:b/>
                          <w:bCs/>
                        </w:rPr>
                        <w:t>Lead</w:t>
                      </w:r>
                      <w:r>
                        <w:rPr>
                          <w:rFonts w:cs="Arial"/>
                          <w:b/>
                          <w:bCs/>
                        </w:rPr>
                        <w:t>/SIRO</w:t>
                      </w:r>
                    </w:p>
                    <w:p w:rsidR="00AC2323" w:rsidRDefault="00AC2323" w:rsidP="007B0870">
                      <w:pPr>
                        <w:autoSpaceDE w:val="0"/>
                        <w:autoSpaceDN w:val="0"/>
                        <w:adjustRightInd w:val="0"/>
                        <w:rPr>
                          <w:rFonts w:ascii="SymbolMT" w:hAnsi="SymbolMT" w:cs="SymbolMT"/>
                        </w:rPr>
                      </w:pPr>
                    </w:p>
                    <w:p w:rsidR="00AC2323" w:rsidRDefault="00AC2323" w:rsidP="007B0870">
                      <w:pPr>
                        <w:numPr>
                          <w:ilvl w:val="0"/>
                          <w:numId w:val="19"/>
                        </w:numPr>
                        <w:autoSpaceDE w:val="0"/>
                        <w:autoSpaceDN w:val="0"/>
                        <w:adjustRightInd w:val="0"/>
                        <w:jc w:val="left"/>
                        <w:rPr>
                          <w:rFonts w:cs="Arial"/>
                        </w:rPr>
                      </w:pPr>
                      <w:r>
                        <w:rPr>
                          <w:rFonts w:cs="Arial"/>
                        </w:rPr>
                        <w:t>Notifies NHS England verbally within 24 hours of notification of the incident</w:t>
                      </w:r>
                    </w:p>
                    <w:p w:rsidR="00AC2323" w:rsidRPr="00742FDB" w:rsidRDefault="00AC2323" w:rsidP="007B0870">
                      <w:pPr>
                        <w:numPr>
                          <w:ilvl w:val="0"/>
                          <w:numId w:val="19"/>
                        </w:numPr>
                        <w:autoSpaceDE w:val="0"/>
                        <w:autoSpaceDN w:val="0"/>
                        <w:adjustRightInd w:val="0"/>
                        <w:jc w:val="left"/>
                        <w:rPr>
                          <w:rFonts w:cs="Arial"/>
                        </w:rPr>
                      </w:pPr>
                      <w:r>
                        <w:rPr>
                          <w:rFonts w:cs="Arial"/>
                        </w:rPr>
                        <w:t xml:space="preserve">Logs the incident on STEIS </w:t>
                      </w:r>
                      <w:r>
                        <w:rPr>
                          <w:rFonts w:cs="Arial"/>
                          <w:bCs/>
                        </w:rPr>
                        <w:t xml:space="preserve">and/or IG Toolkit (if IG incident) </w:t>
                      </w:r>
                      <w:r>
                        <w:rPr>
                          <w:rFonts w:cs="Arial"/>
                        </w:rPr>
                        <w:t>when completed and authorised IG SI Notification Form received</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4159582" wp14:editId="04159583">
                <wp:simplePos x="0" y="0"/>
                <wp:positionH relativeFrom="column">
                  <wp:posOffset>381000</wp:posOffset>
                </wp:positionH>
                <wp:positionV relativeFrom="paragraph">
                  <wp:posOffset>144145</wp:posOffset>
                </wp:positionV>
                <wp:extent cx="2362200" cy="1945005"/>
                <wp:effectExtent l="9525" t="10795" r="952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945005"/>
                        </a:xfrm>
                        <a:prstGeom prst="rect">
                          <a:avLst/>
                        </a:prstGeom>
                        <a:solidFill>
                          <a:srgbClr val="FFFFFF"/>
                        </a:solidFill>
                        <a:ln w="9525">
                          <a:solidFill>
                            <a:srgbClr val="000000"/>
                          </a:solidFill>
                          <a:miter lim="800000"/>
                          <a:headEnd/>
                          <a:tailEnd/>
                        </a:ln>
                      </wps:spPr>
                      <wps:txbx>
                        <w:txbxContent>
                          <w:p w:rsidR="00AC2323" w:rsidRDefault="00AC2323" w:rsidP="007B0870">
                            <w:pPr>
                              <w:autoSpaceDE w:val="0"/>
                              <w:autoSpaceDN w:val="0"/>
                              <w:adjustRightInd w:val="0"/>
                              <w:rPr>
                                <w:rFonts w:cs="Arial"/>
                                <w:b/>
                                <w:bCs/>
                              </w:rPr>
                            </w:pPr>
                            <w:r>
                              <w:rPr>
                                <w:rFonts w:cs="Arial"/>
                                <w:b/>
                                <w:bCs/>
                              </w:rPr>
                              <w:t xml:space="preserve">Information Governance </w:t>
                            </w:r>
                            <w:r w:rsidRPr="00E63F55">
                              <w:rPr>
                                <w:rFonts w:cs="Arial"/>
                                <w:b/>
                                <w:bCs/>
                              </w:rPr>
                              <w:t>Lead</w:t>
                            </w:r>
                          </w:p>
                          <w:p w:rsidR="00AC2323" w:rsidRDefault="00AC2323" w:rsidP="007B0870">
                            <w:pPr>
                              <w:autoSpaceDE w:val="0"/>
                              <w:autoSpaceDN w:val="0"/>
                              <w:adjustRightInd w:val="0"/>
                              <w:rPr>
                                <w:rFonts w:cs="Arial"/>
                                <w:b/>
                                <w:bCs/>
                              </w:rPr>
                            </w:pPr>
                          </w:p>
                          <w:p w:rsidR="00AC2323" w:rsidRPr="006A064F" w:rsidRDefault="00AC2323" w:rsidP="007B0870">
                            <w:pPr>
                              <w:numPr>
                                <w:ilvl w:val="0"/>
                                <w:numId w:val="18"/>
                              </w:numPr>
                              <w:autoSpaceDE w:val="0"/>
                              <w:autoSpaceDN w:val="0"/>
                              <w:adjustRightInd w:val="0"/>
                              <w:jc w:val="left"/>
                              <w:rPr>
                                <w:rFonts w:cs="Arial"/>
                                <w:b/>
                                <w:bCs/>
                              </w:rPr>
                            </w:pPr>
                            <w:r>
                              <w:rPr>
                                <w:rFonts w:cs="Arial"/>
                                <w:bCs/>
                              </w:rPr>
                              <w:t>Notifies NHS England verbally within 24 hours of notification of the incident</w:t>
                            </w:r>
                          </w:p>
                          <w:p w:rsidR="00AC2323" w:rsidRPr="006A064F" w:rsidRDefault="00AC2323" w:rsidP="007B0870">
                            <w:pPr>
                              <w:numPr>
                                <w:ilvl w:val="0"/>
                                <w:numId w:val="18"/>
                              </w:numPr>
                              <w:autoSpaceDE w:val="0"/>
                              <w:autoSpaceDN w:val="0"/>
                              <w:adjustRightInd w:val="0"/>
                              <w:jc w:val="left"/>
                              <w:rPr>
                                <w:rFonts w:cs="Arial"/>
                                <w:b/>
                                <w:bCs/>
                              </w:rPr>
                            </w:pPr>
                            <w:r>
                              <w:rPr>
                                <w:rFonts w:cs="Arial"/>
                                <w:bCs/>
                              </w:rPr>
                              <w:t>Logs the incident on STEIS and/or IG Toolkit (if IG incident) when completed and authorised IG SI Notification Form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30pt;margin-top:11.35pt;width:186pt;height:15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gLQIAAFg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S0oMUyj&#10;RE9iCOQtDGQe2emtLzHo0WJYGPAYVU6VevsA/JsnBjYdMztx5xz0nWANZjeNN7OrqyOOjyB1/xEa&#10;fIbtAySgoXU6UodkEERHlY4XZWIqHA+L14sC5aaEo2+6nM3zPGWXsfJ83Tof3gvQJG4q6lD6BM8O&#10;Dz7EdFh5DomveVCy2UqlkuF29UY5cmDYJtv0pQqehSlD+oou58V8ZOCvEHn6/gShZcB+V1JX9OYS&#10;xMrI2zvTpG4MTKpxjykrcyIycjeyGIZ6SIotzvrU0ByRWQdje+M44qYD94OSHlu7ov77njlBifpg&#10;UJ3ldDaLs5CM2fxNgYa79tTXHmY4QlU0UDJuN2Gcn711ctfhS2M/GLhDRVuZuI7Sj1md0sf2TRKc&#10;Ri3Ox7Wdon79ENY/AQAA//8DAFBLAwQUAAYACAAAACEAiB7KxuAAAAAJAQAADwAAAGRycy9kb3du&#10;cmV2LnhtbEyPzU7DMBCE70i8g7VIXBC1Saq0DdlUCAkEt1KqcnVjN4nwT7DdNLw9ywmOs7Oa+aZa&#10;T9awUYfYe4dwNxPAtGu86l2LsHt/ul0Ci0k6JY13GuFbR1jXlxeVLJU/uzc9blPLKMTFUiJ0KQ0l&#10;57HptJVx5gftyDv6YGUiGVqugjxTuDU8E6LgVvaOGjo56MdON5/bk0VYzl/Gj/iab/ZNcTSrdLMY&#10;n78C4vXV9HAPLOkp/T3DLz6hQ01MB39yKjKDUAiakhCybAGM/Hme0eGAkGcrAbyu+P8F9Q8AAAD/&#10;/wMAUEsBAi0AFAAGAAgAAAAhALaDOJL+AAAA4QEAABMAAAAAAAAAAAAAAAAAAAAAAFtDb250ZW50&#10;X1R5cGVzXS54bWxQSwECLQAUAAYACAAAACEAOP0h/9YAAACUAQAACwAAAAAAAAAAAAAAAAAvAQAA&#10;X3JlbHMvLnJlbHNQSwECLQAUAAYACAAAACEAbptAYC0CAABYBAAADgAAAAAAAAAAAAAAAAAuAgAA&#10;ZHJzL2Uyb0RvYy54bWxQSwECLQAUAAYACAAAACEAiB7KxuAAAAAJAQAADwAAAAAAAAAAAAAAAACH&#10;BAAAZHJzL2Rvd25yZXYueG1sUEsFBgAAAAAEAAQA8wAAAJQFAAAAAA==&#10;">
                <v:textbox>
                  <w:txbxContent>
                    <w:p w:rsidR="00AC2323" w:rsidRDefault="00AC2323" w:rsidP="007B0870">
                      <w:pPr>
                        <w:autoSpaceDE w:val="0"/>
                        <w:autoSpaceDN w:val="0"/>
                        <w:adjustRightInd w:val="0"/>
                        <w:rPr>
                          <w:rFonts w:cs="Arial"/>
                          <w:b/>
                          <w:bCs/>
                        </w:rPr>
                      </w:pPr>
                      <w:r>
                        <w:rPr>
                          <w:rFonts w:cs="Arial"/>
                          <w:b/>
                          <w:bCs/>
                        </w:rPr>
                        <w:t xml:space="preserve">Information Governance </w:t>
                      </w:r>
                      <w:r w:rsidRPr="00E63F55">
                        <w:rPr>
                          <w:rFonts w:cs="Arial"/>
                          <w:b/>
                          <w:bCs/>
                        </w:rPr>
                        <w:t>Lead</w:t>
                      </w:r>
                    </w:p>
                    <w:p w:rsidR="00AC2323" w:rsidRDefault="00AC2323" w:rsidP="007B0870">
                      <w:pPr>
                        <w:autoSpaceDE w:val="0"/>
                        <w:autoSpaceDN w:val="0"/>
                        <w:adjustRightInd w:val="0"/>
                        <w:rPr>
                          <w:rFonts w:cs="Arial"/>
                          <w:b/>
                          <w:bCs/>
                        </w:rPr>
                      </w:pPr>
                    </w:p>
                    <w:p w:rsidR="00AC2323" w:rsidRPr="006A064F" w:rsidRDefault="00AC2323" w:rsidP="007B0870">
                      <w:pPr>
                        <w:numPr>
                          <w:ilvl w:val="0"/>
                          <w:numId w:val="18"/>
                        </w:numPr>
                        <w:autoSpaceDE w:val="0"/>
                        <w:autoSpaceDN w:val="0"/>
                        <w:adjustRightInd w:val="0"/>
                        <w:jc w:val="left"/>
                        <w:rPr>
                          <w:rFonts w:cs="Arial"/>
                          <w:b/>
                          <w:bCs/>
                        </w:rPr>
                      </w:pPr>
                      <w:r>
                        <w:rPr>
                          <w:rFonts w:cs="Arial"/>
                          <w:bCs/>
                        </w:rPr>
                        <w:t>Notifies NHS England verbally within 24 hours of notification of the incident</w:t>
                      </w:r>
                    </w:p>
                    <w:p w:rsidR="00AC2323" w:rsidRPr="006A064F" w:rsidRDefault="00AC2323" w:rsidP="007B0870">
                      <w:pPr>
                        <w:numPr>
                          <w:ilvl w:val="0"/>
                          <w:numId w:val="18"/>
                        </w:numPr>
                        <w:autoSpaceDE w:val="0"/>
                        <w:autoSpaceDN w:val="0"/>
                        <w:adjustRightInd w:val="0"/>
                        <w:jc w:val="left"/>
                        <w:rPr>
                          <w:rFonts w:cs="Arial"/>
                          <w:b/>
                          <w:bCs/>
                        </w:rPr>
                      </w:pPr>
                      <w:r>
                        <w:rPr>
                          <w:rFonts w:cs="Arial"/>
                          <w:bCs/>
                        </w:rPr>
                        <w:t>Logs the incident on STEIS and/or IG Toolkit (if IG incident) when completed and authorised IG SI Notification Form received</w:t>
                      </w:r>
                    </w:p>
                  </w:txbxContent>
                </v:textbox>
              </v:shape>
            </w:pict>
          </mc:Fallback>
        </mc:AlternateContent>
      </w: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rPr>
          <w:rFonts w:cs="Arial"/>
        </w:rPr>
      </w:pPr>
    </w:p>
    <w:p w:rsidR="007B0870" w:rsidRPr="00746727" w:rsidRDefault="007B0870" w:rsidP="007B0870">
      <w:pPr>
        <w:jc w:val="center"/>
        <w:rPr>
          <w:rFonts w:cs="Arial"/>
        </w:rPr>
      </w:pPr>
    </w:p>
    <w:p w:rsidR="007B0870" w:rsidRPr="00746727" w:rsidRDefault="007B0870" w:rsidP="007B0870">
      <w:pPr>
        <w:jc w:val="center"/>
        <w:rPr>
          <w:rFonts w:cs="Arial"/>
        </w:rPr>
      </w:pPr>
    </w:p>
    <w:p w:rsidR="007B0870" w:rsidRPr="00746727" w:rsidRDefault="007B0870" w:rsidP="007B0870">
      <w:pPr>
        <w:jc w:val="center"/>
        <w:rPr>
          <w:rFonts w:cs="Arial"/>
        </w:rPr>
      </w:pPr>
    </w:p>
    <w:p w:rsidR="007B0870" w:rsidRPr="00746727" w:rsidRDefault="007B0870" w:rsidP="007B0870">
      <w:pPr>
        <w:jc w:val="center"/>
        <w:rPr>
          <w:rFonts w:cs="Arial"/>
        </w:rPr>
      </w:pPr>
    </w:p>
    <w:p w:rsidR="007B0870" w:rsidRPr="00746727" w:rsidRDefault="007B0870" w:rsidP="007B0870">
      <w:pPr>
        <w:jc w:val="center"/>
        <w:rPr>
          <w:rFonts w:cs="Arial"/>
        </w:rPr>
      </w:pPr>
    </w:p>
    <w:p w:rsidR="007B0870" w:rsidRPr="00746727" w:rsidRDefault="007B0870" w:rsidP="007B0870">
      <w:pPr>
        <w:autoSpaceDE w:val="0"/>
        <w:autoSpaceDN w:val="0"/>
        <w:adjustRightInd w:val="0"/>
        <w:rPr>
          <w:rFonts w:cs="Arial"/>
          <w:b/>
          <w:sz w:val="28"/>
          <w:szCs w:val="28"/>
        </w:rPr>
      </w:pPr>
    </w:p>
    <w:p w:rsidR="007B0870" w:rsidRPr="0001379E" w:rsidRDefault="007B0870" w:rsidP="00982F1D">
      <w:pPr>
        <w:autoSpaceDE w:val="0"/>
        <w:autoSpaceDN w:val="0"/>
        <w:adjustRightInd w:val="0"/>
      </w:pPr>
      <w:r w:rsidRPr="00746727">
        <w:rPr>
          <w:rFonts w:cs="Arial"/>
          <w:b/>
          <w:sz w:val="28"/>
          <w:szCs w:val="28"/>
        </w:rPr>
        <w:br w:type="page"/>
      </w:r>
    </w:p>
    <w:p w:rsidR="00917FD4" w:rsidRPr="00917FD4" w:rsidRDefault="00917FD4" w:rsidP="0061097C">
      <w:pPr>
        <w:pStyle w:val="Heading3"/>
        <w:numPr>
          <w:ilvl w:val="0"/>
          <w:numId w:val="0"/>
        </w:numPr>
        <w:rPr>
          <w:sz w:val="24"/>
          <w:szCs w:val="24"/>
        </w:rPr>
      </w:pPr>
    </w:p>
    <w:p w:rsidR="00A5404F" w:rsidRDefault="00A5404F" w:rsidP="00A5404F">
      <w:pPr>
        <w:pStyle w:val="Heading1"/>
      </w:pPr>
      <w:bookmarkStart w:id="40" w:name="_Toc353366176"/>
      <w:bookmarkStart w:id="41" w:name="_Toc353366334"/>
      <w:bookmarkStart w:id="42" w:name="_Toc353366836"/>
      <w:bookmarkStart w:id="43" w:name="_Toc353366953"/>
      <w:bookmarkStart w:id="44" w:name="_Toc353367146"/>
      <w:bookmarkStart w:id="45" w:name="_Toc353367233"/>
      <w:bookmarkStart w:id="46" w:name="_Toc353367265"/>
      <w:bookmarkStart w:id="47" w:name="_Toc353371208"/>
      <w:bookmarkStart w:id="48" w:name="_Toc449515399"/>
      <w:r w:rsidRPr="002B32C7">
        <w:t>Revision history</w:t>
      </w:r>
      <w:bookmarkEnd w:id="40"/>
      <w:bookmarkEnd w:id="41"/>
      <w:bookmarkEnd w:id="42"/>
      <w:bookmarkEnd w:id="43"/>
      <w:bookmarkEnd w:id="44"/>
      <w:bookmarkEnd w:id="45"/>
      <w:bookmarkEnd w:id="46"/>
      <w:bookmarkEnd w:id="47"/>
      <w:bookmarkEnd w:id="48"/>
    </w:p>
    <w:p w:rsidR="00A5404F" w:rsidRPr="002B7DCF" w:rsidRDefault="00A5404F" w:rsidP="00A5404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51"/>
        <w:gridCol w:w="5670"/>
        <w:gridCol w:w="1701"/>
      </w:tblGrid>
      <w:tr w:rsidR="00A5404F" w:rsidRPr="009D51C3" w:rsidTr="006551E0">
        <w:trPr>
          <w:tblHeader/>
        </w:trPr>
        <w:tc>
          <w:tcPr>
            <w:tcW w:w="1101" w:type="dxa"/>
            <w:shd w:val="clear" w:color="auto" w:fill="F2F2F2"/>
          </w:tcPr>
          <w:p w:rsidR="00A5404F" w:rsidRPr="009D51C3" w:rsidRDefault="00A5404F" w:rsidP="002D221F">
            <w:pPr>
              <w:rPr>
                <w:rFonts w:cs="Arial"/>
                <w:b/>
                <w:sz w:val="24"/>
                <w:szCs w:val="24"/>
                <w:lang w:val="en-US"/>
              </w:rPr>
            </w:pPr>
            <w:r w:rsidRPr="009D51C3">
              <w:rPr>
                <w:rFonts w:cs="Arial"/>
                <w:b/>
                <w:sz w:val="24"/>
                <w:szCs w:val="24"/>
                <w:lang w:val="en-US"/>
              </w:rPr>
              <w:t>Version</w:t>
            </w:r>
          </w:p>
        </w:tc>
        <w:tc>
          <w:tcPr>
            <w:tcW w:w="1151" w:type="dxa"/>
            <w:shd w:val="clear" w:color="auto" w:fill="F2F2F2"/>
          </w:tcPr>
          <w:p w:rsidR="00A5404F" w:rsidRPr="009D51C3" w:rsidRDefault="00A5404F" w:rsidP="002D221F">
            <w:pPr>
              <w:rPr>
                <w:rFonts w:cs="Arial"/>
                <w:b/>
                <w:sz w:val="24"/>
                <w:szCs w:val="24"/>
                <w:lang w:val="en-US"/>
              </w:rPr>
            </w:pPr>
            <w:r w:rsidRPr="009D51C3">
              <w:rPr>
                <w:rFonts w:cs="Arial"/>
                <w:b/>
                <w:sz w:val="24"/>
                <w:szCs w:val="24"/>
                <w:lang w:val="en-US"/>
              </w:rPr>
              <w:t>Date</w:t>
            </w:r>
          </w:p>
        </w:tc>
        <w:tc>
          <w:tcPr>
            <w:tcW w:w="5670" w:type="dxa"/>
            <w:shd w:val="clear" w:color="auto" w:fill="F2F2F2"/>
          </w:tcPr>
          <w:p w:rsidR="00A5404F" w:rsidRPr="009D51C3" w:rsidRDefault="00A5404F" w:rsidP="002D221F">
            <w:pPr>
              <w:rPr>
                <w:rFonts w:cs="Arial"/>
                <w:b/>
                <w:sz w:val="24"/>
                <w:szCs w:val="24"/>
                <w:lang w:val="en-US"/>
              </w:rPr>
            </w:pPr>
            <w:r w:rsidRPr="009D51C3">
              <w:rPr>
                <w:rFonts w:cs="Arial"/>
                <w:b/>
                <w:sz w:val="24"/>
                <w:szCs w:val="24"/>
                <w:lang w:val="en-US"/>
              </w:rPr>
              <w:t>Changes</w:t>
            </w:r>
          </w:p>
        </w:tc>
        <w:tc>
          <w:tcPr>
            <w:tcW w:w="1701" w:type="dxa"/>
            <w:shd w:val="clear" w:color="auto" w:fill="F2F2F2"/>
          </w:tcPr>
          <w:p w:rsidR="00A5404F" w:rsidRPr="009D51C3" w:rsidRDefault="00A5404F" w:rsidP="002D221F">
            <w:pPr>
              <w:rPr>
                <w:rFonts w:cs="Arial"/>
                <w:b/>
                <w:sz w:val="24"/>
                <w:szCs w:val="24"/>
                <w:lang w:val="en-US"/>
              </w:rPr>
            </w:pPr>
            <w:r w:rsidRPr="009D51C3">
              <w:rPr>
                <w:rFonts w:cs="Arial"/>
                <w:b/>
                <w:sz w:val="24"/>
                <w:szCs w:val="24"/>
                <w:lang w:val="en-US"/>
              </w:rPr>
              <w:t>Approved by</w:t>
            </w:r>
          </w:p>
        </w:tc>
      </w:tr>
      <w:tr w:rsidR="00FD37A6" w:rsidRPr="00F85CCE" w:rsidTr="006551E0">
        <w:tc>
          <w:tcPr>
            <w:tcW w:w="1101" w:type="dxa"/>
            <w:shd w:val="clear" w:color="auto" w:fill="auto"/>
          </w:tcPr>
          <w:p w:rsidR="00FD37A6" w:rsidRDefault="00FD37A6" w:rsidP="002D221F">
            <w:pPr>
              <w:jc w:val="center"/>
              <w:rPr>
                <w:rFonts w:cs="Arial"/>
                <w:sz w:val="24"/>
                <w:szCs w:val="24"/>
                <w:lang w:val="en-US"/>
              </w:rPr>
            </w:pPr>
            <w:r>
              <w:rPr>
                <w:rFonts w:cs="Arial"/>
                <w:sz w:val="24"/>
                <w:szCs w:val="24"/>
                <w:lang w:val="en-US"/>
              </w:rPr>
              <w:t>4</w:t>
            </w:r>
          </w:p>
        </w:tc>
        <w:tc>
          <w:tcPr>
            <w:tcW w:w="1151" w:type="dxa"/>
            <w:shd w:val="clear" w:color="auto" w:fill="auto"/>
          </w:tcPr>
          <w:p w:rsidR="00FD37A6" w:rsidRDefault="00FD37A6" w:rsidP="002D221F">
            <w:pPr>
              <w:rPr>
                <w:rFonts w:cs="Arial"/>
                <w:sz w:val="24"/>
                <w:szCs w:val="24"/>
                <w:lang w:val="en-US"/>
              </w:rPr>
            </w:pPr>
            <w:r>
              <w:rPr>
                <w:rFonts w:cs="Arial"/>
                <w:sz w:val="24"/>
                <w:szCs w:val="24"/>
                <w:lang w:val="en-US"/>
              </w:rPr>
              <w:t>12/5/16</w:t>
            </w:r>
          </w:p>
        </w:tc>
        <w:tc>
          <w:tcPr>
            <w:tcW w:w="5670" w:type="dxa"/>
            <w:shd w:val="clear" w:color="auto" w:fill="auto"/>
          </w:tcPr>
          <w:p w:rsidR="00FD37A6" w:rsidRDefault="00FD37A6" w:rsidP="003B628D">
            <w:pPr>
              <w:rPr>
                <w:rFonts w:cs="Arial"/>
                <w:sz w:val="24"/>
                <w:szCs w:val="24"/>
                <w:lang w:val="en-US"/>
              </w:rPr>
            </w:pPr>
            <w:r>
              <w:rPr>
                <w:rFonts w:cs="Arial"/>
                <w:sz w:val="24"/>
                <w:szCs w:val="24"/>
                <w:lang w:val="en-US"/>
              </w:rPr>
              <w:t>Added 4.4 How to categorise incidents.</w:t>
            </w:r>
          </w:p>
        </w:tc>
        <w:tc>
          <w:tcPr>
            <w:tcW w:w="1701" w:type="dxa"/>
          </w:tcPr>
          <w:p w:rsidR="00FD37A6" w:rsidRDefault="00FD37A6" w:rsidP="002D221F">
            <w:pPr>
              <w:rPr>
                <w:rFonts w:cs="Arial"/>
                <w:sz w:val="24"/>
                <w:szCs w:val="24"/>
                <w:lang w:val="en-US"/>
              </w:rPr>
            </w:pPr>
            <w:r>
              <w:rPr>
                <w:rFonts w:cs="Arial"/>
                <w:sz w:val="24"/>
                <w:szCs w:val="24"/>
                <w:lang w:val="en-US"/>
              </w:rPr>
              <w:t>Kathy Taylor</w:t>
            </w:r>
          </w:p>
        </w:tc>
      </w:tr>
      <w:tr w:rsidR="00F16361" w:rsidRPr="00F85CCE" w:rsidTr="006551E0">
        <w:tc>
          <w:tcPr>
            <w:tcW w:w="1101" w:type="dxa"/>
            <w:shd w:val="clear" w:color="auto" w:fill="auto"/>
          </w:tcPr>
          <w:p w:rsidR="00F16361" w:rsidRDefault="00F16361" w:rsidP="002D221F">
            <w:pPr>
              <w:jc w:val="center"/>
              <w:rPr>
                <w:rFonts w:cs="Arial"/>
                <w:sz w:val="24"/>
                <w:szCs w:val="24"/>
                <w:lang w:val="en-US"/>
              </w:rPr>
            </w:pPr>
            <w:r>
              <w:rPr>
                <w:rFonts w:cs="Arial"/>
                <w:sz w:val="24"/>
                <w:szCs w:val="24"/>
                <w:lang w:val="en-US"/>
              </w:rPr>
              <w:t>3</w:t>
            </w:r>
          </w:p>
        </w:tc>
        <w:tc>
          <w:tcPr>
            <w:tcW w:w="1151" w:type="dxa"/>
            <w:shd w:val="clear" w:color="auto" w:fill="auto"/>
          </w:tcPr>
          <w:p w:rsidR="00F16361" w:rsidRDefault="00F16361" w:rsidP="002D221F">
            <w:pPr>
              <w:rPr>
                <w:rFonts w:cs="Arial"/>
                <w:sz w:val="24"/>
                <w:szCs w:val="24"/>
                <w:lang w:val="en-US"/>
              </w:rPr>
            </w:pPr>
            <w:r>
              <w:rPr>
                <w:rFonts w:cs="Arial"/>
                <w:sz w:val="24"/>
                <w:szCs w:val="24"/>
                <w:lang w:val="en-US"/>
              </w:rPr>
              <w:t>27/4/16</w:t>
            </w:r>
          </w:p>
        </w:tc>
        <w:tc>
          <w:tcPr>
            <w:tcW w:w="5670" w:type="dxa"/>
            <w:shd w:val="clear" w:color="auto" w:fill="auto"/>
          </w:tcPr>
          <w:p w:rsidR="00F16361" w:rsidRDefault="00F16361" w:rsidP="003B628D">
            <w:pPr>
              <w:rPr>
                <w:rFonts w:cs="Arial"/>
                <w:sz w:val="24"/>
                <w:szCs w:val="24"/>
                <w:lang w:val="en-US"/>
              </w:rPr>
            </w:pPr>
            <w:r>
              <w:rPr>
                <w:rFonts w:cs="Arial"/>
                <w:sz w:val="24"/>
                <w:szCs w:val="24"/>
                <w:lang w:val="en-US"/>
              </w:rPr>
              <w:t>Added 4.4 Safeguarding Incidents and hyperlink</w:t>
            </w:r>
          </w:p>
        </w:tc>
        <w:tc>
          <w:tcPr>
            <w:tcW w:w="1701" w:type="dxa"/>
          </w:tcPr>
          <w:p w:rsidR="00F16361" w:rsidRDefault="00F16361" w:rsidP="002D221F">
            <w:pPr>
              <w:rPr>
                <w:rFonts w:cs="Arial"/>
                <w:sz w:val="24"/>
                <w:szCs w:val="24"/>
                <w:lang w:val="en-US"/>
              </w:rPr>
            </w:pPr>
            <w:r>
              <w:rPr>
                <w:rFonts w:cs="Arial"/>
                <w:sz w:val="24"/>
                <w:szCs w:val="24"/>
                <w:lang w:val="en-US"/>
              </w:rPr>
              <w:t>Anita Rolf</w:t>
            </w:r>
          </w:p>
        </w:tc>
      </w:tr>
      <w:tr w:rsidR="003D73AC" w:rsidRPr="00F85CCE" w:rsidTr="006551E0">
        <w:tc>
          <w:tcPr>
            <w:tcW w:w="1101" w:type="dxa"/>
            <w:shd w:val="clear" w:color="auto" w:fill="auto"/>
          </w:tcPr>
          <w:p w:rsidR="003D73AC" w:rsidRDefault="003D73AC" w:rsidP="002D221F">
            <w:pPr>
              <w:jc w:val="center"/>
              <w:rPr>
                <w:rFonts w:cs="Arial"/>
                <w:sz w:val="24"/>
                <w:szCs w:val="24"/>
                <w:lang w:val="en-US"/>
              </w:rPr>
            </w:pPr>
            <w:r>
              <w:rPr>
                <w:rFonts w:cs="Arial"/>
                <w:sz w:val="24"/>
                <w:szCs w:val="24"/>
                <w:lang w:val="en-US"/>
              </w:rPr>
              <w:t>2</w:t>
            </w:r>
          </w:p>
        </w:tc>
        <w:tc>
          <w:tcPr>
            <w:tcW w:w="1151" w:type="dxa"/>
            <w:shd w:val="clear" w:color="auto" w:fill="auto"/>
          </w:tcPr>
          <w:p w:rsidR="003D73AC" w:rsidRDefault="006551E0" w:rsidP="002D221F">
            <w:pPr>
              <w:rPr>
                <w:rFonts w:cs="Arial"/>
                <w:sz w:val="24"/>
                <w:szCs w:val="24"/>
                <w:lang w:val="en-US"/>
              </w:rPr>
            </w:pPr>
            <w:r>
              <w:rPr>
                <w:rFonts w:cs="Arial"/>
                <w:sz w:val="24"/>
                <w:szCs w:val="24"/>
                <w:lang w:val="en-US"/>
              </w:rPr>
              <w:t>10</w:t>
            </w:r>
            <w:r w:rsidR="003D73AC">
              <w:rPr>
                <w:rFonts w:cs="Arial"/>
                <w:sz w:val="24"/>
                <w:szCs w:val="24"/>
                <w:lang w:val="en-US"/>
              </w:rPr>
              <w:t>/12/15</w:t>
            </w:r>
          </w:p>
        </w:tc>
        <w:tc>
          <w:tcPr>
            <w:tcW w:w="5670" w:type="dxa"/>
            <w:shd w:val="clear" w:color="auto" w:fill="auto"/>
          </w:tcPr>
          <w:p w:rsidR="003D73AC" w:rsidRDefault="003D73AC" w:rsidP="003B628D">
            <w:pPr>
              <w:rPr>
                <w:rFonts w:cs="Arial"/>
                <w:sz w:val="24"/>
                <w:szCs w:val="24"/>
                <w:lang w:val="en-US"/>
              </w:rPr>
            </w:pPr>
            <w:r>
              <w:rPr>
                <w:rFonts w:cs="Arial"/>
                <w:sz w:val="24"/>
                <w:szCs w:val="24"/>
                <w:lang w:val="en-US"/>
              </w:rPr>
              <w:t>Clarified</w:t>
            </w:r>
            <w:r w:rsidR="006551E0">
              <w:rPr>
                <w:rFonts w:cs="Arial"/>
                <w:sz w:val="24"/>
                <w:szCs w:val="24"/>
                <w:lang w:val="en-US"/>
              </w:rPr>
              <w:t xml:space="preserve"> the logging of IG and Cyber Incidents on the IG Toolkit</w:t>
            </w:r>
            <w:r w:rsidR="003B628D">
              <w:rPr>
                <w:rFonts w:cs="Arial"/>
                <w:sz w:val="24"/>
                <w:szCs w:val="24"/>
                <w:lang w:val="en-US"/>
              </w:rPr>
              <w:t xml:space="preserve"> and cross referenced with relevant sources of guidance and information</w:t>
            </w:r>
            <w:r w:rsidR="0002107C">
              <w:rPr>
                <w:rFonts w:cs="Arial"/>
                <w:sz w:val="24"/>
                <w:szCs w:val="24"/>
                <w:lang w:val="en-US"/>
              </w:rPr>
              <w:t>.  References to STEIS clarified.</w:t>
            </w:r>
          </w:p>
        </w:tc>
        <w:tc>
          <w:tcPr>
            <w:tcW w:w="1701" w:type="dxa"/>
          </w:tcPr>
          <w:p w:rsidR="003D73AC" w:rsidRDefault="003D73AC" w:rsidP="002D221F">
            <w:pPr>
              <w:rPr>
                <w:rFonts w:cs="Arial"/>
                <w:sz w:val="24"/>
                <w:szCs w:val="24"/>
                <w:lang w:val="en-US"/>
              </w:rPr>
            </w:pPr>
            <w:r>
              <w:rPr>
                <w:rFonts w:cs="Arial"/>
                <w:sz w:val="24"/>
                <w:szCs w:val="24"/>
                <w:lang w:val="en-US"/>
              </w:rPr>
              <w:t>Kathy Taylor</w:t>
            </w:r>
          </w:p>
        </w:tc>
      </w:tr>
    </w:tbl>
    <w:p w:rsidR="00A5404F" w:rsidRDefault="00A5404F" w:rsidP="00A5404F"/>
    <w:p w:rsidR="004705BF" w:rsidRPr="004705BF" w:rsidRDefault="004705BF" w:rsidP="004705BF">
      <w:pPr>
        <w:rPr>
          <w:i/>
        </w:rPr>
      </w:pPr>
      <w:r w:rsidRPr="004705BF">
        <w:rPr>
          <w:i/>
        </w:rPr>
        <w:t>Administrative changes or changes to Legislation will be amended by the Compliance Support Officer. Any significant changes to processes or procedures will be approved by the process owner / Director.</w:t>
      </w:r>
    </w:p>
    <w:p w:rsidR="00A5404F" w:rsidRPr="00A70023" w:rsidRDefault="00A5404F" w:rsidP="00A5404F"/>
    <w:p w:rsidR="00A5404F" w:rsidRPr="00C3580A" w:rsidRDefault="00A5404F" w:rsidP="00A5404F"/>
    <w:p w:rsidR="0042799A" w:rsidRPr="00A5404F" w:rsidRDefault="0042799A" w:rsidP="00A5404F"/>
    <w:sectPr w:rsidR="0042799A" w:rsidRPr="00A5404F" w:rsidSect="002D221F">
      <w:headerReference w:type="default" r:id="rId31"/>
      <w:footerReference w:type="default" r:id="rId32"/>
      <w:pgSz w:w="11906" w:h="16838" w:code="9"/>
      <w:pgMar w:top="1418" w:right="851" w:bottom="72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BD4" w:rsidRDefault="002B6BD4">
      <w:r>
        <w:separator/>
      </w:r>
    </w:p>
  </w:endnote>
  <w:endnote w:type="continuationSeparator" w:id="0">
    <w:p w:rsidR="002B6BD4" w:rsidRDefault="002B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23" w:rsidRPr="00CF1226" w:rsidRDefault="00AC2323" w:rsidP="002D221F">
    <w:pPr>
      <w:pStyle w:val="Footer"/>
      <w:tabs>
        <w:tab w:val="clear" w:pos="4513"/>
        <w:tab w:val="clear" w:pos="9026"/>
      </w:tabs>
      <w:jc w:val="right"/>
      <w:rPr>
        <w:sz w:val="24"/>
        <w:szCs w:val="24"/>
      </w:rPr>
    </w:pPr>
    <w:r w:rsidRPr="00CF1226">
      <w:rPr>
        <w:sz w:val="24"/>
        <w:szCs w:val="24"/>
      </w:rPr>
      <w:t xml:space="preserve">page </w:t>
    </w:r>
    <w:r w:rsidRPr="00CF1226">
      <w:rPr>
        <w:sz w:val="24"/>
        <w:szCs w:val="24"/>
      </w:rPr>
      <w:fldChar w:fldCharType="begin"/>
    </w:r>
    <w:r w:rsidRPr="00CF1226">
      <w:rPr>
        <w:sz w:val="24"/>
        <w:szCs w:val="24"/>
      </w:rPr>
      <w:instrText xml:space="preserve"> PAGE  \* Arabic  \* MERGEFORMAT </w:instrText>
    </w:r>
    <w:r w:rsidRPr="00CF1226">
      <w:rPr>
        <w:sz w:val="24"/>
        <w:szCs w:val="24"/>
      </w:rPr>
      <w:fldChar w:fldCharType="separate"/>
    </w:r>
    <w:r w:rsidR="002544A6">
      <w:rPr>
        <w:noProof/>
        <w:sz w:val="24"/>
        <w:szCs w:val="24"/>
      </w:rPr>
      <w:t>2</w:t>
    </w:r>
    <w:r w:rsidRPr="00CF1226">
      <w:rPr>
        <w:sz w:val="24"/>
        <w:szCs w:val="24"/>
      </w:rPr>
      <w:fldChar w:fldCharType="end"/>
    </w:r>
    <w:r w:rsidRPr="00CF1226">
      <w:rPr>
        <w:sz w:val="24"/>
        <w:szCs w:val="24"/>
      </w:rPr>
      <w:t xml:space="preserve"> of </w:t>
    </w:r>
    <w:r w:rsidRPr="00CF1226">
      <w:rPr>
        <w:sz w:val="24"/>
        <w:szCs w:val="24"/>
      </w:rPr>
      <w:fldChar w:fldCharType="begin"/>
    </w:r>
    <w:r w:rsidRPr="00CF1226">
      <w:rPr>
        <w:sz w:val="24"/>
        <w:szCs w:val="24"/>
      </w:rPr>
      <w:instrText xml:space="preserve"> NUMPAGES  \* Arabic  \* MERGEFORMAT </w:instrText>
    </w:r>
    <w:r w:rsidRPr="00CF1226">
      <w:rPr>
        <w:sz w:val="24"/>
        <w:szCs w:val="24"/>
      </w:rPr>
      <w:fldChar w:fldCharType="separate"/>
    </w:r>
    <w:r w:rsidR="002544A6">
      <w:rPr>
        <w:noProof/>
        <w:sz w:val="24"/>
        <w:szCs w:val="24"/>
      </w:rPr>
      <w:t>9</w:t>
    </w:r>
    <w:r w:rsidRPr="00CF1226">
      <w:rPr>
        <w:noProof/>
        <w:sz w:val="24"/>
        <w:szCs w:val="24"/>
      </w:rPr>
      <w:fldChar w:fldCharType="end"/>
    </w:r>
  </w:p>
  <w:p w:rsidR="00AC2323" w:rsidRPr="00CF1226" w:rsidRDefault="00AC2323" w:rsidP="002D221F">
    <w:pPr>
      <w:pStyle w:val="Footer"/>
      <w:tabs>
        <w:tab w:val="clear" w:pos="4513"/>
        <w:tab w:val="clear" w:pos="9026"/>
      </w:tabs>
      <w:ind w:left="-426"/>
      <w:jc w:val="center"/>
      <w:rPr>
        <w:b/>
        <w:sz w:val="24"/>
        <w:szCs w:val="24"/>
      </w:rPr>
    </w:pPr>
    <w:r w:rsidRPr="00CF1226">
      <w:rPr>
        <w:b/>
        <w:sz w:val="24"/>
        <w:szCs w:val="24"/>
      </w:rPr>
      <w:t>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BD4" w:rsidRDefault="002B6BD4">
      <w:r>
        <w:separator/>
      </w:r>
    </w:p>
  </w:footnote>
  <w:footnote w:type="continuationSeparator" w:id="0">
    <w:p w:rsidR="002B6BD4" w:rsidRDefault="002B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23" w:rsidRPr="00CF1226" w:rsidRDefault="00AC2323" w:rsidP="002D221F">
    <w:pPr>
      <w:pStyle w:val="Header"/>
      <w:jc w:val="center"/>
      <w:rPr>
        <w:b/>
        <w:sz w:val="24"/>
        <w:szCs w:val="24"/>
      </w:rPr>
    </w:pPr>
    <w:r w:rsidRPr="00CF1226">
      <w:rPr>
        <w:noProof/>
        <w:lang w:eastAsia="en-GB"/>
      </w:rPr>
      <w:drawing>
        <wp:anchor distT="0" distB="0" distL="114300" distR="114300" simplePos="0" relativeHeight="251658240" behindDoc="0" locked="0" layoutInCell="1" allowOverlap="1" wp14:anchorId="0415958C" wp14:editId="0415958D">
          <wp:simplePos x="0" y="0"/>
          <wp:positionH relativeFrom="column">
            <wp:posOffset>3642995</wp:posOffset>
          </wp:positionH>
          <wp:positionV relativeFrom="paragraph">
            <wp:posOffset>-297815</wp:posOffset>
          </wp:positionV>
          <wp:extent cx="2727960" cy="714375"/>
          <wp:effectExtent l="0" t="0" r="0" b="9525"/>
          <wp:wrapSquare wrapText="bothSides"/>
          <wp:docPr id="1" name="Picture 1" descr="P:\COMMS\Engagement\UsefulImages\Logos\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S\Engagement\UsefulImages\Logos\LOGO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79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226">
      <w:rPr>
        <w:b/>
        <w:sz w:val="24"/>
        <w:szCs w:val="24"/>
      </w:rPr>
      <w:t>SENSITIVE</w:t>
    </w:r>
  </w:p>
  <w:p w:rsidR="00AC2323" w:rsidRPr="00CF1226" w:rsidRDefault="00AC2323" w:rsidP="002D221F">
    <w:pPr>
      <w:pStyle w:val="Header"/>
      <w:tabs>
        <w:tab w:val="clear" w:pos="9026"/>
        <w:tab w:val="left" w:pos="7655"/>
        <w:tab w:val="left" w:pos="8505"/>
      </w:tabs>
      <w:ind w:right="-164"/>
      <w:rPr>
        <w:sz w:val="24"/>
        <w:szCs w:val="24"/>
      </w:rPr>
    </w:pPr>
    <w:r w:rsidRPr="00CF1226">
      <w:rPr>
        <w:sz w:val="24"/>
        <w:szCs w:val="24"/>
      </w:rPr>
      <w:t>Version</w:t>
    </w:r>
    <w:r w:rsidR="00FD37A6">
      <w:rPr>
        <w:sz w:val="24"/>
        <w:szCs w:val="24"/>
      </w:rPr>
      <w:t xml:space="preserve">  12/05</w:t>
    </w:r>
    <w:r w:rsidR="00F16361">
      <w:rPr>
        <w:sz w:val="24"/>
        <w:szCs w:val="24"/>
      </w:rPr>
      <w:t>/16</w:t>
    </w:r>
    <w:r w:rsidRPr="00CF1226">
      <w:rPr>
        <w:sz w:val="24"/>
        <w:szCs w:val="24"/>
      </w:rPr>
      <w:tab/>
    </w:r>
    <w:r w:rsidRPr="00CF1226">
      <w:rPr>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B02"/>
    <w:multiLevelType w:val="hybridMultilevel"/>
    <w:tmpl w:val="47724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A32207"/>
    <w:multiLevelType w:val="hybridMultilevel"/>
    <w:tmpl w:val="291C9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5E1309"/>
    <w:multiLevelType w:val="hybridMultilevel"/>
    <w:tmpl w:val="FD4288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098B5286"/>
    <w:multiLevelType w:val="hybridMultilevel"/>
    <w:tmpl w:val="B816D8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0D0F23DF"/>
    <w:multiLevelType w:val="hybridMultilevel"/>
    <w:tmpl w:val="D1D8F41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nsid w:val="11AD52BC"/>
    <w:multiLevelType w:val="hybridMultilevel"/>
    <w:tmpl w:val="597E87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1C6D2E"/>
    <w:multiLevelType w:val="hybridMultilevel"/>
    <w:tmpl w:val="AF8AD35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89A7553"/>
    <w:multiLevelType w:val="hybridMultilevel"/>
    <w:tmpl w:val="88B86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BD00FC"/>
    <w:multiLevelType w:val="hybridMultilevel"/>
    <w:tmpl w:val="CA243CC4"/>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nsid w:val="247564B3"/>
    <w:multiLevelType w:val="hybridMultilevel"/>
    <w:tmpl w:val="D584D83C"/>
    <w:lvl w:ilvl="0" w:tplc="0809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4811BFE"/>
    <w:multiLevelType w:val="hybridMultilevel"/>
    <w:tmpl w:val="0CEC223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5FE4439"/>
    <w:multiLevelType w:val="hybridMultilevel"/>
    <w:tmpl w:val="56C09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8C0798F"/>
    <w:multiLevelType w:val="hybridMultilevel"/>
    <w:tmpl w:val="88DE3C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835C4A"/>
    <w:multiLevelType w:val="hybridMultilevel"/>
    <w:tmpl w:val="D5AEF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8222A1A"/>
    <w:multiLevelType w:val="hybridMultilevel"/>
    <w:tmpl w:val="D96826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A811877"/>
    <w:multiLevelType w:val="hybridMultilevel"/>
    <w:tmpl w:val="FAEA83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E45258E"/>
    <w:multiLevelType w:val="hybridMultilevel"/>
    <w:tmpl w:val="F71EE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6A87093"/>
    <w:multiLevelType w:val="hybridMultilevel"/>
    <w:tmpl w:val="FC363E3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nsid w:val="4A6D0A69"/>
    <w:multiLevelType w:val="hybridMultilevel"/>
    <w:tmpl w:val="FCC6BE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E251AD"/>
    <w:multiLevelType w:val="multilevel"/>
    <w:tmpl w:val="1424F1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57437A42"/>
    <w:multiLevelType w:val="hybridMultilevel"/>
    <w:tmpl w:val="18A6F8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78674EC"/>
    <w:multiLevelType w:val="hybridMultilevel"/>
    <w:tmpl w:val="B146748A"/>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nsid w:val="587E15F2"/>
    <w:multiLevelType w:val="hybridMultilevel"/>
    <w:tmpl w:val="59603B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8B1408B"/>
    <w:multiLevelType w:val="hybridMultilevel"/>
    <w:tmpl w:val="B7D285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nsid w:val="5CB55D0D"/>
    <w:multiLevelType w:val="hybridMultilevel"/>
    <w:tmpl w:val="A8A40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EFE0407"/>
    <w:multiLevelType w:val="hybridMultilevel"/>
    <w:tmpl w:val="5B902FBE"/>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6">
    <w:nsid w:val="66244814"/>
    <w:multiLevelType w:val="hybridMultilevel"/>
    <w:tmpl w:val="D9067D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nsid w:val="66396E56"/>
    <w:multiLevelType w:val="multilevel"/>
    <w:tmpl w:val="D7684D8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97"/>
        </w:tabs>
        <w:ind w:left="1497"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6522DF3"/>
    <w:multiLevelType w:val="hybridMultilevel"/>
    <w:tmpl w:val="05B08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C14C8F"/>
    <w:multiLevelType w:val="hybridMultilevel"/>
    <w:tmpl w:val="7E365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95C2D5C"/>
    <w:multiLevelType w:val="hybridMultilevel"/>
    <w:tmpl w:val="79345B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A730C0B"/>
    <w:multiLevelType w:val="hybridMultilevel"/>
    <w:tmpl w:val="548E31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nsid w:val="6C512A66"/>
    <w:multiLevelType w:val="hybridMultilevel"/>
    <w:tmpl w:val="75B886D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17D0656"/>
    <w:multiLevelType w:val="hybridMultilevel"/>
    <w:tmpl w:val="CF8CD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AB3E0A"/>
    <w:multiLevelType w:val="hybridMultilevel"/>
    <w:tmpl w:val="A1E43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CB865B4"/>
    <w:multiLevelType w:val="hybridMultilevel"/>
    <w:tmpl w:val="E36422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nsid w:val="7F7D22A6"/>
    <w:multiLevelType w:val="hybridMultilevel"/>
    <w:tmpl w:val="F990B1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33"/>
  </w:num>
  <w:num w:numId="3">
    <w:abstractNumId w:val="7"/>
  </w:num>
  <w:num w:numId="4">
    <w:abstractNumId w:val="27"/>
  </w:num>
  <w:num w:numId="5">
    <w:abstractNumId w:val="21"/>
  </w:num>
  <w:num w:numId="6">
    <w:abstractNumId w:val="34"/>
  </w:num>
  <w:num w:numId="7">
    <w:abstractNumId w:val="11"/>
  </w:num>
  <w:num w:numId="8">
    <w:abstractNumId w:val="29"/>
  </w:num>
  <w:num w:numId="9">
    <w:abstractNumId w:val="16"/>
  </w:num>
  <w:num w:numId="10">
    <w:abstractNumId w:val="3"/>
  </w:num>
  <w:num w:numId="11">
    <w:abstractNumId w:val="6"/>
  </w:num>
  <w:num w:numId="12">
    <w:abstractNumId w:val="36"/>
  </w:num>
  <w:num w:numId="13">
    <w:abstractNumId w:val="15"/>
  </w:num>
  <w:num w:numId="14">
    <w:abstractNumId w:val="20"/>
  </w:num>
  <w:num w:numId="15">
    <w:abstractNumId w:val="30"/>
  </w:num>
  <w:num w:numId="16">
    <w:abstractNumId w:val="18"/>
  </w:num>
  <w:num w:numId="17">
    <w:abstractNumId w:val="22"/>
  </w:num>
  <w:num w:numId="18">
    <w:abstractNumId w:val="12"/>
  </w:num>
  <w:num w:numId="19">
    <w:abstractNumId w:val="5"/>
  </w:num>
  <w:num w:numId="20">
    <w:abstractNumId w:val="8"/>
  </w:num>
  <w:num w:numId="21">
    <w:abstractNumId w:val="25"/>
  </w:num>
  <w:num w:numId="22">
    <w:abstractNumId w:val="0"/>
  </w:num>
  <w:num w:numId="23">
    <w:abstractNumId w:val="28"/>
  </w:num>
  <w:num w:numId="24">
    <w:abstractNumId w:val="13"/>
  </w:num>
  <w:num w:numId="25">
    <w:abstractNumId w:val="1"/>
  </w:num>
  <w:num w:numId="26">
    <w:abstractNumId w:val="24"/>
  </w:num>
  <w:num w:numId="27">
    <w:abstractNumId w:val="32"/>
  </w:num>
  <w:num w:numId="28">
    <w:abstractNumId w:val="10"/>
  </w:num>
  <w:num w:numId="29">
    <w:abstractNumId w:val="17"/>
  </w:num>
  <w:num w:numId="30">
    <w:abstractNumId w:val="26"/>
  </w:num>
  <w:num w:numId="31">
    <w:abstractNumId w:val="35"/>
  </w:num>
  <w:num w:numId="32">
    <w:abstractNumId w:val="23"/>
  </w:num>
  <w:num w:numId="33">
    <w:abstractNumId w:val="31"/>
  </w:num>
  <w:num w:numId="34">
    <w:abstractNumId w:val="4"/>
  </w:num>
  <w:num w:numId="35">
    <w:abstractNumId w:val="14"/>
  </w:num>
  <w:num w:numId="36">
    <w:abstractNumId w:val="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4F"/>
    <w:rsid w:val="0001379E"/>
    <w:rsid w:val="0001414F"/>
    <w:rsid w:val="0002107C"/>
    <w:rsid w:val="00055884"/>
    <w:rsid w:val="00077C84"/>
    <w:rsid w:val="000A3EBA"/>
    <w:rsid w:val="00103ECF"/>
    <w:rsid w:val="00117664"/>
    <w:rsid w:val="00130D48"/>
    <w:rsid w:val="00146C0B"/>
    <w:rsid w:val="00192F7C"/>
    <w:rsid w:val="001A0784"/>
    <w:rsid w:val="001C2DE4"/>
    <w:rsid w:val="001E68ED"/>
    <w:rsid w:val="00200C13"/>
    <w:rsid w:val="00212291"/>
    <w:rsid w:val="0023675B"/>
    <w:rsid w:val="002544A6"/>
    <w:rsid w:val="002801ED"/>
    <w:rsid w:val="00290773"/>
    <w:rsid w:val="002928BE"/>
    <w:rsid w:val="002B6BD4"/>
    <w:rsid w:val="002D221F"/>
    <w:rsid w:val="002D29C6"/>
    <w:rsid w:val="002E5F6F"/>
    <w:rsid w:val="002E6E29"/>
    <w:rsid w:val="003250D2"/>
    <w:rsid w:val="0038000C"/>
    <w:rsid w:val="003805DF"/>
    <w:rsid w:val="00386DF5"/>
    <w:rsid w:val="003A276D"/>
    <w:rsid w:val="003B628D"/>
    <w:rsid w:val="003D73AC"/>
    <w:rsid w:val="003F1643"/>
    <w:rsid w:val="0042799A"/>
    <w:rsid w:val="004705BF"/>
    <w:rsid w:val="004B3057"/>
    <w:rsid w:val="004C5C3A"/>
    <w:rsid w:val="005065F0"/>
    <w:rsid w:val="00524C74"/>
    <w:rsid w:val="00546CA0"/>
    <w:rsid w:val="0057332F"/>
    <w:rsid w:val="005A4B97"/>
    <w:rsid w:val="005B0586"/>
    <w:rsid w:val="005B09FF"/>
    <w:rsid w:val="005D5601"/>
    <w:rsid w:val="005E6455"/>
    <w:rsid w:val="00600E81"/>
    <w:rsid w:val="0061097C"/>
    <w:rsid w:val="00613EE0"/>
    <w:rsid w:val="00635ADD"/>
    <w:rsid w:val="00640F81"/>
    <w:rsid w:val="006551E0"/>
    <w:rsid w:val="00663707"/>
    <w:rsid w:val="006E7623"/>
    <w:rsid w:val="00705AB2"/>
    <w:rsid w:val="00723E53"/>
    <w:rsid w:val="0078624A"/>
    <w:rsid w:val="007A3220"/>
    <w:rsid w:val="007B0870"/>
    <w:rsid w:val="007C5D5F"/>
    <w:rsid w:val="00801038"/>
    <w:rsid w:val="00881B4B"/>
    <w:rsid w:val="008A3FEC"/>
    <w:rsid w:val="008C5939"/>
    <w:rsid w:val="008D0E8C"/>
    <w:rsid w:val="00917FD4"/>
    <w:rsid w:val="00933DC8"/>
    <w:rsid w:val="00963779"/>
    <w:rsid w:val="00966045"/>
    <w:rsid w:val="00967BB8"/>
    <w:rsid w:val="00982F1D"/>
    <w:rsid w:val="0099794D"/>
    <w:rsid w:val="009D23DD"/>
    <w:rsid w:val="009D51C3"/>
    <w:rsid w:val="009F4146"/>
    <w:rsid w:val="009F5B6F"/>
    <w:rsid w:val="00A23511"/>
    <w:rsid w:val="00A40274"/>
    <w:rsid w:val="00A40E82"/>
    <w:rsid w:val="00A5404F"/>
    <w:rsid w:val="00A60286"/>
    <w:rsid w:val="00AA2B29"/>
    <w:rsid w:val="00AC2323"/>
    <w:rsid w:val="00B15504"/>
    <w:rsid w:val="00B51012"/>
    <w:rsid w:val="00B83EC6"/>
    <w:rsid w:val="00BD1E43"/>
    <w:rsid w:val="00BE26A0"/>
    <w:rsid w:val="00C44F41"/>
    <w:rsid w:val="00C93338"/>
    <w:rsid w:val="00CA297E"/>
    <w:rsid w:val="00CB73AD"/>
    <w:rsid w:val="00CC1AD3"/>
    <w:rsid w:val="00CC39D4"/>
    <w:rsid w:val="00CD1FD4"/>
    <w:rsid w:val="00CF1226"/>
    <w:rsid w:val="00D02CD6"/>
    <w:rsid w:val="00D311E9"/>
    <w:rsid w:val="00D31A65"/>
    <w:rsid w:val="00E24BDC"/>
    <w:rsid w:val="00E420C2"/>
    <w:rsid w:val="00E56E21"/>
    <w:rsid w:val="00E6199B"/>
    <w:rsid w:val="00EC1AEA"/>
    <w:rsid w:val="00F16361"/>
    <w:rsid w:val="00F1706B"/>
    <w:rsid w:val="00F23A4A"/>
    <w:rsid w:val="00FA2D16"/>
    <w:rsid w:val="00FD37A6"/>
    <w:rsid w:val="00FD7505"/>
    <w:rsid w:val="00FE4404"/>
    <w:rsid w:val="00FE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4F"/>
    <w:pPr>
      <w:spacing w:after="0" w:line="240" w:lineRule="auto"/>
      <w:jc w:val="both"/>
    </w:pPr>
    <w:rPr>
      <w:rFonts w:ascii="Arial" w:eastAsia="Cambria" w:hAnsi="Arial" w:cs="Times New Roman"/>
    </w:rPr>
  </w:style>
  <w:style w:type="paragraph" w:styleId="Heading1">
    <w:name w:val="heading 1"/>
    <w:basedOn w:val="Normal"/>
    <w:next w:val="Heading2"/>
    <w:link w:val="Heading1Char"/>
    <w:uiPriority w:val="9"/>
    <w:qFormat/>
    <w:rsid w:val="00A5404F"/>
    <w:pPr>
      <w:numPr>
        <w:numId w:val="1"/>
      </w:numPr>
      <w:tabs>
        <w:tab w:val="left" w:pos="851"/>
      </w:tabs>
      <w:spacing w:before="240"/>
      <w:ind w:left="431" w:hanging="431"/>
      <w:outlineLvl w:val="0"/>
    </w:pPr>
    <w:rPr>
      <w:b/>
      <w:smallCaps/>
      <w:sz w:val="32"/>
    </w:rPr>
  </w:style>
  <w:style w:type="paragraph" w:styleId="Heading2">
    <w:name w:val="heading 2"/>
    <w:basedOn w:val="Normal"/>
    <w:next w:val="Heading3"/>
    <w:link w:val="Heading2Char"/>
    <w:uiPriority w:val="9"/>
    <w:unhideWhenUsed/>
    <w:qFormat/>
    <w:rsid w:val="00A5404F"/>
    <w:pPr>
      <w:keepLines/>
      <w:numPr>
        <w:ilvl w:val="1"/>
        <w:numId w:val="1"/>
      </w:numPr>
      <w:tabs>
        <w:tab w:val="left" w:pos="851"/>
      </w:tabs>
      <w:spacing w:before="200"/>
      <w:ind w:left="578" w:hanging="578"/>
      <w:outlineLvl w:val="1"/>
    </w:pPr>
    <w:rPr>
      <w:rFonts w:eastAsia="Times New Roman"/>
      <w:b/>
      <w:bCs/>
      <w:sz w:val="28"/>
      <w:szCs w:val="26"/>
    </w:rPr>
  </w:style>
  <w:style w:type="paragraph" w:styleId="Heading3">
    <w:name w:val="heading 3"/>
    <w:basedOn w:val="Normal"/>
    <w:link w:val="Heading3Char"/>
    <w:uiPriority w:val="9"/>
    <w:unhideWhenUsed/>
    <w:qFormat/>
    <w:rsid w:val="00A5404F"/>
    <w:pPr>
      <w:keepLines/>
      <w:numPr>
        <w:ilvl w:val="2"/>
        <w:numId w:val="1"/>
      </w:numPr>
      <w:tabs>
        <w:tab w:val="left" w:pos="851"/>
      </w:tabs>
      <w:ind w:left="851" w:hanging="851"/>
      <w:outlineLvl w:val="2"/>
    </w:pPr>
    <w:rPr>
      <w:rFonts w:eastAsia="Times New Roman"/>
      <w:bCs/>
    </w:rPr>
  </w:style>
  <w:style w:type="paragraph" w:styleId="Heading4">
    <w:name w:val="heading 4"/>
    <w:basedOn w:val="Normal"/>
    <w:next w:val="Normal"/>
    <w:link w:val="Heading4Char"/>
    <w:uiPriority w:val="9"/>
    <w:unhideWhenUsed/>
    <w:qFormat/>
    <w:rsid w:val="00A5404F"/>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A5404F"/>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5404F"/>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A5404F"/>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5404F"/>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5404F"/>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04F"/>
    <w:rPr>
      <w:rFonts w:ascii="Arial" w:eastAsia="Cambria" w:hAnsi="Arial" w:cs="Times New Roman"/>
      <w:b/>
      <w:smallCaps/>
      <w:sz w:val="32"/>
    </w:rPr>
  </w:style>
  <w:style w:type="character" w:customStyle="1" w:styleId="Heading2Char">
    <w:name w:val="Heading 2 Char"/>
    <w:basedOn w:val="DefaultParagraphFont"/>
    <w:link w:val="Heading2"/>
    <w:uiPriority w:val="9"/>
    <w:rsid w:val="00A5404F"/>
    <w:rPr>
      <w:rFonts w:ascii="Arial" w:eastAsia="Times New Roman" w:hAnsi="Arial" w:cs="Times New Roman"/>
      <w:b/>
      <w:bCs/>
      <w:sz w:val="28"/>
      <w:szCs w:val="26"/>
    </w:rPr>
  </w:style>
  <w:style w:type="character" w:customStyle="1" w:styleId="Heading3Char">
    <w:name w:val="Heading 3 Char"/>
    <w:basedOn w:val="DefaultParagraphFont"/>
    <w:link w:val="Heading3"/>
    <w:uiPriority w:val="9"/>
    <w:rsid w:val="00A5404F"/>
    <w:rPr>
      <w:rFonts w:ascii="Arial" w:eastAsia="Times New Roman" w:hAnsi="Arial" w:cs="Times New Roman"/>
      <w:bCs/>
    </w:rPr>
  </w:style>
  <w:style w:type="character" w:customStyle="1" w:styleId="Heading4Char">
    <w:name w:val="Heading 4 Char"/>
    <w:basedOn w:val="DefaultParagraphFont"/>
    <w:link w:val="Heading4"/>
    <w:uiPriority w:val="9"/>
    <w:rsid w:val="00A5404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5404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5404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5404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5404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5404F"/>
    <w:rPr>
      <w:rFonts w:ascii="Cambria" w:eastAsia="Times New Roman" w:hAnsi="Cambria" w:cs="Times New Roman"/>
    </w:rPr>
  </w:style>
  <w:style w:type="paragraph" w:styleId="Header">
    <w:name w:val="header"/>
    <w:basedOn w:val="Normal"/>
    <w:link w:val="HeaderChar"/>
    <w:uiPriority w:val="99"/>
    <w:unhideWhenUsed/>
    <w:rsid w:val="00A5404F"/>
    <w:pPr>
      <w:tabs>
        <w:tab w:val="center" w:pos="4513"/>
        <w:tab w:val="right" w:pos="9026"/>
      </w:tabs>
    </w:pPr>
  </w:style>
  <w:style w:type="character" w:customStyle="1" w:styleId="HeaderChar">
    <w:name w:val="Header Char"/>
    <w:basedOn w:val="DefaultParagraphFont"/>
    <w:link w:val="Header"/>
    <w:uiPriority w:val="99"/>
    <w:rsid w:val="00A5404F"/>
    <w:rPr>
      <w:rFonts w:ascii="Arial" w:eastAsia="Cambria" w:hAnsi="Arial" w:cs="Times New Roman"/>
    </w:rPr>
  </w:style>
  <w:style w:type="paragraph" w:styleId="Footer">
    <w:name w:val="footer"/>
    <w:basedOn w:val="Normal"/>
    <w:link w:val="FooterChar"/>
    <w:uiPriority w:val="99"/>
    <w:unhideWhenUsed/>
    <w:rsid w:val="00A5404F"/>
    <w:pPr>
      <w:tabs>
        <w:tab w:val="center" w:pos="4513"/>
        <w:tab w:val="right" w:pos="9026"/>
      </w:tabs>
    </w:pPr>
  </w:style>
  <w:style w:type="character" w:customStyle="1" w:styleId="FooterChar">
    <w:name w:val="Footer Char"/>
    <w:basedOn w:val="DefaultParagraphFont"/>
    <w:link w:val="Footer"/>
    <w:uiPriority w:val="99"/>
    <w:rsid w:val="00A5404F"/>
    <w:rPr>
      <w:rFonts w:ascii="Arial" w:eastAsia="Cambria" w:hAnsi="Arial" w:cs="Times New Roman"/>
    </w:rPr>
  </w:style>
  <w:style w:type="paragraph" w:styleId="TOC1">
    <w:name w:val="toc 1"/>
    <w:basedOn w:val="Normal"/>
    <w:next w:val="Normal"/>
    <w:autoRedefine/>
    <w:uiPriority w:val="39"/>
    <w:unhideWhenUsed/>
    <w:rsid w:val="00A5404F"/>
    <w:pPr>
      <w:tabs>
        <w:tab w:val="left" w:pos="440"/>
        <w:tab w:val="right" w:leader="dot" w:pos="9895"/>
      </w:tabs>
    </w:pPr>
  </w:style>
  <w:style w:type="character" w:styleId="Hyperlink">
    <w:name w:val="Hyperlink"/>
    <w:uiPriority w:val="99"/>
    <w:unhideWhenUsed/>
    <w:rsid w:val="00A5404F"/>
    <w:rPr>
      <w:color w:val="0000FF"/>
      <w:u w:val="single"/>
    </w:rPr>
  </w:style>
  <w:style w:type="paragraph" w:styleId="BalloonText">
    <w:name w:val="Balloon Text"/>
    <w:basedOn w:val="Normal"/>
    <w:link w:val="BalloonTextChar"/>
    <w:uiPriority w:val="99"/>
    <w:semiHidden/>
    <w:unhideWhenUsed/>
    <w:rsid w:val="0078624A"/>
    <w:rPr>
      <w:rFonts w:ascii="Tahoma" w:hAnsi="Tahoma" w:cs="Tahoma"/>
      <w:sz w:val="16"/>
      <w:szCs w:val="16"/>
    </w:rPr>
  </w:style>
  <w:style w:type="character" w:customStyle="1" w:styleId="BalloonTextChar">
    <w:name w:val="Balloon Text Char"/>
    <w:basedOn w:val="DefaultParagraphFont"/>
    <w:link w:val="BalloonText"/>
    <w:uiPriority w:val="99"/>
    <w:semiHidden/>
    <w:rsid w:val="0078624A"/>
    <w:rPr>
      <w:rFonts w:ascii="Tahoma" w:eastAsia="Cambria" w:hAnsi="Tahoma" w:cs="Tahoma"/>
      <w:sz w:val="16"/>
      <w:szCs w:val="16"/>
    </w:rPr>
  </w:style>
  <w:style w:type="character" w:styleId="CommentReference">
    <w:name w:val="annotation reference"/>
    <w:basedOn w:val="DefaultParagraphFont"/>
    <w:uiPriority w:val="99"/>
    <w:semiHidden/>
    <w:unhideWhenUsed/>
    <w:rsid w:val="007B0870"/>
    <w:rPr>
      <w:sz w:val="16"/>
      <w:szCs w:val="16"/>
    </w:rPr>
  </w:style>
  <w:style w:type="paragraph" w:styleId="CommentText">
    <w:name w:val="annotation text"/>
    <w:basedOn w:val="Normal"/>
    <w:link w:val="CommentTextChar"/>
    <w:uiPriority w:val="99"/>
    <w:semiHidden/>
    <w:unhideWhenUsed/>
    <w:rsid w:val="007B0870"/>
    <w:rPr>
      <w:sz w:val="20"/>
      <w:szCs w:val="20"/>
    </w:rPr>
  </w:style>
  <w:style w:type="character" w:customStyle="1" w:styleId="CommentTextChar">
    <w:name w:val="Comment Text Char"/>
    <w:basedOn w:val="DefaultParagraphFont"/>
    <w:link w:val="CommentText"/>
    <w:uiPriority w:val="99"/>
    <w:semiHidden/>
    <w:rsid w:val="007B0870"/>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7B0870"/>
    <w:rPr>
      <w:b/>
      <w:bCs/>
    </w:rPr>
  </w:style>
  <w:style w:type="character" w:customStyle="1" w:styleId="CommentSubjectChar">
    <w:name w:val="Comment Subject Char"/>
    <w:basedOn w:val="CommentTextChar"/>
    <w:link w:val="CommentSubject"/>
    <w:uiPriority w:val="99"/>
    <w:semiHidden/>
    <w:rsid w:val="007B0870"/>
    <w:rPr>
      <w:rFonts w:ascii="Arial" w:eastAsia="Cambria" w:hAnsi="Arial" w:cs="Times New Roman"/>
      <w:b/>
      <w:bCs/>
      <w:sz w:val="20"/>
      <w:szCs w:val="20"/>
    </w:rPr>
  </w:style>
  <w:style w:type="paragraph" w:customStyle="1" w:styleId="Default">
    <w:name w:val="Default"/>
    <w:rsid w:val="007B0870"/>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B0870"/>
    <w:pPr>
      <w:spacing w:after="0" w:line="240" w:lineRule="auto"/>
      <w:jc w:val="both"/>
    </w:pPr>
    <w:rPr>
      <w:rFonts w:ascii="Arial" w:eastAsia="Cambria" w:hAnsi="Arial" w:cs="Times New Roman"/>
    </w:rPr>
  </w:style>
  <w:style w:type="paragraph" w:customStyle="1" w:styleId="CM12">
    <w:name w:val="CM12"/>
    <w:basedOn w:val="Default"/>
    <w:next w:val="Default"/>
    <w:rsid w:val="007B0870"/>
    <w:pPr>
      <w:spacing w:after="280"/>
    </w:pPr>
    <w:rPr>
      <w:rFonts w:cs="Times New Roman"/>
      <w:color w:val="auto"/>
    </w:rPr>
  </w:style>
  <w:style w:type="paragraph" w:styleId="ListParagraph">
    <w:name w:val="List Paragraph"/>
    <w:basedOn w:val="Normal"/>
    <w:qFormat/>
    <w:rsid w:val="007B0870"/>
    <w:pPr>
      <w:ind w:left="720"/>
      <w:jc w:val="left"/>
    </w:pPr>
    <w:rPr>
      <w:rFonts w:ascii="Times New Roman" w:eastAsia="Times New Roman" w:hAnsi="Times New Roman"/>
      <w:sz w:val="24"/>
      <w:szCs w:val="24"/>
      <w:lang w:eastAsia="en-GB"/>
    </w:rPr>
  </w:style>
  <w:style w:type="paragraph" w:styleId="PlainText">
    <w:name w:val="Plain Text"/>
    <w:basedOn w:val="Default"/>
    <w:next w:val="Default"/>
    <w:link w:val="PlainTextChar"/>
    <w:rsid w:val="007B0870"/>
    <w:pPr>
      <w:widowControl/>
    </w:pPr>
    <w:rPr>
      <w:rFonts w:cs="Times New Roman"/>
      <w:color w:val="auto"/>
    </w:rPr>
  </w:style>
  <w:style w:type="character" w:customStyle="1" w:styleId="PlainTextChar">
    <w:name w:val="Plain Text Char"/>
    <w:basedOn w:val="DefaultParagraphFont"/>
    <w:link w:val="PlainText"/>
    <w:rsid w:val="007B0870"/>
    <w:rPr>
      <w:rFonts w:ascii="Arial" w:eastAsia="Times New Roman" w:hAnsi="Arial" w:cs="Times New Roman"/>
      <w:sz w:val="24"/>
      <w:szCs w:val="24"/>
      <w:lang w:eastAsia="en-GB"/>
    </w:rPr>
  </w:style>
  <w:style w:type="paragraph" w:customStyle="1" w:styleId="DefaultText">
    <w:name w:val="Default Text"/>
    <w:basedOn w:val="Default"/>
    <w:next w:val="Default"/>
    <w:rsid w:val="007B0870"/>
    <w:pPr>
      <w:widowControl/>
    </w:pPr>
    <w:rPr>
      <w:rFonts w:cs="Times New Roman"/>
      <w:color w:val="auto"/>
      <w:lang w:val="en-US" w:eastAsia="en-US"/>
    </w:rPr>
  </w:style>
  <w:style w:type="paragraph" w:styleId="BodyText2">
    <w:name w:val="Body Text 2"/>
    <w:basedOn w:val="Normal"/>
    <w:link w:val="BodyText2Char"/>
    <w:rsid w:val="007B0870"/>
    <w:pPr>
      <w:spacing w:after="120" w:line="480" w:lineRule="auto"/>
      <w:jc w:val="left"/>
    </w:pPr>
    <w:rPr>
      <w:rFonts w:eastAsia="Times New Roman"/>
      <w:sz w:val="24"/>
      <w:szCs w:val="20"/>
    </w:rPr>
  </w:style>
  <w:style w:type="character" w:customStyle="1" w:styleId="BodyText2Char">
    <w:name w:val="Body Text 2 Char"/>
    <w:basedOn w:val="DefaultParagraphFont"/>
    <w:link w:val="BodyText2"/>
    <w:rsid w:val="007B0870"/>
    <w:rPr>
      <w:rFonts w:ascii="Arial" w:eastAsia="Times New Roman" w:hAnsi="Arial" w:cs="Times New Roman"/>
      <w:sz w:val="24"/>
      <w:szCs w:val="20"/>
    </w:rPr>
  </w:style>
  <w:style w:type="paragraph" w:styleId="TOC2">
    <w:name w:val="toc 2"/>
    <w:basedOn w:val="Normal"/>
    <w:next w:val="Normal"/>
    <w:autoRedefine/>
    <w:uiPriority w:val="39"/>
    <w:unhideWhenUsed/>
    <w:rsid w:val="00055884"/>
    <w:pPr>
      <w:spacing w:after="100"/>
      <w:ind w:left="220"/>
    </w:pPr>
  </w:style>
  <w:style w:type="character" w:styleId="FollowedHyperlink">
    <w:name w:val="FollowedHyperlink"/>
    <w:basedOn w:val="DefaultParagraphFont"/>
    <w:uiPriority w:val="99"/>
    <w:semiHidden/>
    <w:unhideWhenUsed/>
    <w:rsid w:val="009637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4F"/>
    <w:pPr>
      <w:spacing w:after="0" w:line="240" w:lineRule="auto"/>
      <w:jc w:val="both"/>
    </w:pPr>
    <w:rPr>
      <w:rFonts w:ascii="Arial" w:eastAsia="Cambria" w:hAnsi="Arial" w:cs="Times New Roman"/>
    </w:rPr>
  </w:style>
  <w:style w:type="paragraph" w:styleId="Heading1">
    <w:name w:val="heading 1"/>
    <w:basedOn w:val="Normal"/>
    <w:next w:val="Heading2"/>
    <w:link w:val="Heading1Char"/>
    <w:uiPriority w:val="9"/>
    <w:qFormat/>
    <w:rsid w:val="00A5404F"/>
    <w:pPr>
      <w:numPr>
        <w:numId w:val="1"/>
      </w:numPr>
      <w:tabs>
        <w:tab w:val="left" w:pos="851"/>
      </w:tabs>
      <w:spacing w:before="240"/>
      <w:ind w:left="431" w:hanging="431"/>
      <w:outlineLvl w:val="0"/>
    </w:pPr>
    <w:rPr>
      <w:b/>
      <w:smallCaps/>
      <w:sz w:val="32"/>
    </w:rPr>
  </w:style>
  <w:style w:type="paragraph" w:styleId="Heading2">
    <w:name w:val="heading 2"/>
    <w:basedOn w:val="Normal"/>
    <w:next w:val="Heading3"/>
    <w:link w:val="Heading2Char"/>
    <w:uiPriority w:val="9"/>
    <w:unhideWhenUsed/>
    <w:qFormat/>
    <w:rsid w:val="00A5404F"/>
    <w:pPr>
      <w:keepLines/>
      <w:numPr>
        <w:ilvl w:val="1"/>
        <w:numId w:val="1"/>
      </w:numPr>
      <w:tabs>
        <w:tab w:val="left" w:pos="851"/>
      </w:tabs>
      <w:spacing w:before="200"/>
      <w:ind w:left="578" w:hanging="578"/>
      <w:outlineLvl w:val="1"/>
    </w:pPr>
    <w:rPr>
      <w:rFonts w:eastAsia="Times New Roman"/>
      <w:b/>
      <w:bCs/>
      <w:sz w:val="28"/>
      <w:szCs w:val="26"/>
    </w:rPr>
  </w:style>
  <w:style w:type="paragraph" w:styleId="Heading3">
    <w:name w:val="heading 3"/>
    <w:basedOn w:val="Normal"/>
    <w:link w:val="Heading3Char"/>
    <w:uiPriority w:val="9"/>
    <w:unhideWhenUsed/>
    <w:qFormat/>
    <w:rsid w:val="00A5404F"/>
    <w:pPr>
      <w:keepLines/>
      <w:numPr>
        <w:ilvl w:val="2"/>
        <w:numId w:val="1"/>
      </w:numPr>
      <w:tabs>
        <w:tab w:val="left" w:pos="851"/>
      </w:tabs>
      <w:ind w:left="851" w:hanging="851"/>
      <w:outlineLvl w:val="2"/>
    </w:pPr>
    <w:rPr>
      <w:rFonts w:eastAsia="Times New Roman"/>
      <w:bCs/>
    </w:rPr>
  </w:style>
  <w:style w:type="paragraph" w:styleId="Heading4">
    <w:name w:val="heading 4"/>
    <w:basedOn w:val="Normal"/>
    <w:next w:val="Normal"/>
    <w:link w:val="Heading4Char"/>
    <w:uiPriority w:val="9"/>
    <w:unhideWhenUsed/>
    <w:qFormat/>
    <w:rsid w:val="00A5404F"/>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A5404F"/>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5404F"/>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A5404F"/>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5404F"/>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5404F"/>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04F"/>
    <w:rPr>
      <w:rFonts w:ascii="Arial" w:eastAsia="Cambria" w:hAnsi="Arial" w:cs="Times New Roman"/>
      <w:b/>
      <w:smallCaps/>
      <w:sz w:val="32"/>
    </w:rPr>
  </w:style>
  <w:style w:type="character" w:customStyle="1" w:styleId="Heading2Char">
    <w:name w:val="Heading 2 Char"/>
    <w:basedOn w:val="DefaultParagraphFont"/>
    <w:link w:val="Heading2"/>
    <w:uiPriority w:val="9"/>
    <w:rsid w:val="00A5404F"/>
    <w:rPr>
      <w:rFonts w:ascii="Arial" w:eastAsia="Times New Roman" w:hAnsi="Arial" w:cs="Times New Roman"/>
      <w:b/>
      <w:bCs/>
      <w:sz w:val="28"/>
      <w:szCs w:val="26"/>
    </w:rPr>
  </w:style>
  <w:style w:type="character" w:customStyle="1" w:styleId="Heading3Char">
    <w:name w:val="Heading 3 Char"/>
    <w:basedOn w:val="DefaultParagraphFont"/>
    <w:link w:val="Heading3"/>
    <w:uiPriority w:val="9"/>
    <w:rsid w:val="00A5404F"/>
    <w:rPr>
      <w:rFonts w:ascii="Arial" w:eastAsia="Times New Roman" w:hAnsi="Arial" w:cs="Times New Roman"/>
      <w:bCs/>
    </w:rPr>
  </w:style>
  <w:style w:type="character" w:customStyle="1" w:styleId="Heading4Char">
    <w:name w:val="Heading 4 Char"/>
    <w:basedOn w:val="DefaultParagraphFont"/>
    <w:link w:val="Heading4"/>
    <w:uiPriority w:val="9"/>
    <w:rsid w:val="00A5404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5404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5404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5404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5404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5404F"/>
    <w:rPr>
      <w:rFonts w:ascii="Cambria" w:eastAsia="Times New Roman" w:hAnsi="Cambria" w:cs="Times New Roman"/>
    </w:rPr>
  </w:style>
  <w:style w:type="paragraph" w:styleId="Header">
    <w:name w:val="header"/>
    <w:basedOn w:val="Normal"/>
    <w:link w:val="HeaderChar"/>
    <w:uiPriority w:val="99"/>
    <w:unhideWhenUsed/>
    <w:rsid w:val="00A5404F"/>
    <w:pPr>
      <w:tabs>
        <w:tab w:val="center" w:pos="4513"/>
        <w:tab w:val="right" w:pos="9026"/>
      </w:tabs>
    </w:pPr>
  </w:style>
  <w:style w:type="character" w:customStyle="1" w:styleId="HeaderChar">
    <w:name w:val="Header Char"/>
    <w:basedOn w:val="DefaultParagraphFont"/>
    <w:link w:val="Header"/>
    <w:uiPriority w:val="99"/>
    <w:rsid w:val="00A5404F"/>
    <w:rPr>
      <w:rFonts w:ascii="Arial" w:eastAsia="Cambria" w:hAnsi="Arial" w:cs="Times New Roman"/>
    </w:rPr>
  </w:style>
  <w:style w:type="paragraph" w:styleId="Footer">
    <w:name w:val="footer"/>
    <w:basedOn w:val="Normal"/>
    <w:link w:val="FooterChar"/>
    <w:uiPriority w:val="99"/>
    <w:unhideWhenUsed/>
    <w:rsid w:val="00A5404F"/>
    <w:pPr>
      <w:tabs>
        <w:tab w:val="center" w:pos="4513"/>
        <w:tab w:val="right" w:pos="9026"/>
      </w:tabs>
    </w:pPr>
  </w:style>
  <w:style w:type="character" w:customStyle="1" w:styleId="FooterChar">
    <w:name w:val="Footer Char"/>
    <w:basedOn w:val="DefaultParagraphFont"/>
    <w:link w:val="Footer"/>
    <w:uiPriority w:val="99"/>
    <w:rsid w:val="00A5404F"/>
    <w:rPr>
      <w:rFonts w:ascii="Arial" w:eastAsia="Cambria" w:hAnsi="Arial" w:cs="Times New Roman"/>
    </w:rPr>
  </w:style>
  <w:style w:type="paragraph" w:styleId="TOC1">
    <w:name w:val="toc 1"/>
    <w:basedOn w:val="Normal"/>
    <w:next w:val="Normal"/>
    <w:autoRedefine/>
    <w:uiPriority w:val="39"/>
    <w:unhideWhenUsed/>
    <w:rsid w:val="00A5404F"/>
    <w:pPr>
      <w:tabs>
        <w:tab w:val="left" w:pos="440"/>
        <w:tab w:val="right" w:leader="dot" w:pos="9895"/>
      </w:tabs>
    </w:pPr>
  </w:style>
  <w:style w:type="character" w:styleId="Hyperlink">
    <w:name w:val="Hyperlink"/>
    <w:uiPriority w:val="99"/>
    <w:unhideWhenUsed/>
    <w:rsid w:val="00A5404F"/>
    <w:rPr>
      <w:color w:val="0000FF"/>
      <w:u w:val="single"/>
    </w:rPr>
  </w:style>
  <w:style w:type="paragraph" w:styleId="BalloonText">
    <w:name w:val="Balloon Text"/>
    <w:basedOn w:val="Normal"/>
    <w:link w:val="BalloonTextChar"/>
    <w:uiPriority w:val="99"/>
    <w:semiHidden/>
    <w:unhideWhenUsed/>
    <w:rsid w:val="0078624A"/>
    <w:rPr>
      <w:rFonts w:ascii="Tahoma" w:hAnsi="Tahoma" w:cs="Tahoma"/>
      <w:sz w:val="16"/>
      <w:szCs w:val="16"/>
    </w:rPr>
  </w:style>
  <w:style w:type="character" w:customStyle="1" w:styleId="BalloonTextChar">
    <w:name w:val="Balloon Text Char"/>
    <w:basedOn w:val="DefaultParagraphFont"/>
    <w:link w:val="BalloonText"/>
    <w:uiPriority w:val="99"/>
    <w:semiHidden/>
    <w:rsid w:val="0078624A"/>
    <w:rPr>
      <w:rFonts w:ascii="Tahoma" w:eastAsia="Cambria" w:hAnsi="Tahoma" w:cs="Tahoma"/>
      <w:sz w:val="16"/>
      <w:szCs w:val="16"/>
    </w:rPr>
  </w:style>
  <w:style w:type="character" w:styleId="CommentReference">
    <w:name w:val="annotation reference"/>
    <w:basedOn w:val="DefaultParagraphFont"/>
    <w:uiPriority w:val="99"/>
    <w:semiHidden/>
    <w:unhideWhenUsed/>
    <w:rsid w:val="007B0870"/>
    <w:rPr>
      <w:sz w:val="16"/>
      <w:szCs w:val="16"/>
    </w:rPr>
  </w:style>
  <w:style w:type="paragraph" w:styleId="CommentText">
    <w:name w:val="annotation text"/>
    <w:basedOn w:val="Normal"/>
    <w:link w:val="CommentTextChar"/>
    <w:uiPriority w:val="99"/>
    <w:semiHidden/>
    <w:unhideWhenUsed/>
    <w:rsid w:val="007B0870"/>
    <w:rPr>
      <w:sz w:val="20"/>
      <w:szCs w:val="20"/>
    </w:rPr>
  </w:style>
  <w:style w:type="character" w:customStyle="1" w:styleId="CommentTextChar">
    <w:name w:val="Comment Text Char"/>
    <w:basedOn w:val="DefaultParagraphFont"/>
    <w:link w:val="CommentText"/>
    <w:uiPriority w:val="99"/>
    <w:semiHidden/>
    <w:rsid w:val="007B0870"/>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7B0870"/>
    <w:rPr>
      <w:b/>
      <w:bCs/>
    </w:rPr>
  </w:style>
  <w:style w:type="character" w:customStyle="1" w:styleId="CommentSubjectChar">
    <w:name w:val="Comment Subject Char"/>
    <w:basedOn w:val="CommentTextChar"/>
    <w:link w:val="CommentSubject"/>
    <w:uiPriority w:val="99"/>
    <w:semiHidden/>
    <w:rsid w:val="007B0870"/>
    <w:rPr>
      <w:rFonts w:ascii="Arial" w:eastAsia="Cambria" w:hAnsi="Arial" w:cs="Times New Roman"/>
      <w:b/>
      <w:bCs/>
      <w:sz w:val="20"/>
      <w:szCs w:val="20"/>
    </w:rPr>
  </w:style>
  <w:style w:type="paragraph" w:customStyle="1" w:styleId="Default">
    <w:name w:val="Default"/>
    <w:rsid w:val="007B0870"/>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B0870"/>
    <w:pPr>
      <w:spacing w:after="0" w:line="240" w:lineRule="auto"/>
      <w:jc w:val="both"/>
    </w:pPr>
    <w:rPr>
      <w:rFonts w:ascii="Arial" w:eastAsia="Cambria" w:hAnsi="Arial" w:cs="Times New Roman"/>
    </w:rPr>
  </w:style>
  <w:style w:type="paragraph" w:customStyle="1" w:styleId="CM12">
    <w:name w:val="CM12"/>
    <w:basedOn w:val="Default"/>
    <w:next w:val="Default"/>
    <w:rsid w:val="007B0870"/>
    <w:pPr>
      <w:spacing w:after="280"/>
    </w:pPr>
    <w:rPr>
      <w:rFonts w:cs="Times New Roman"/>
      <w:color w:val="auto"/>
    </w:rPr>
  </w:style>
  <w:style w:type="paragraph" w:styleId="ListParagraph">
    <w:name w:val="List Paragraph"/>
    <w:basedOn w:val="Normal"/>
    <w:qFormat/>
    <w:rsid w:val="007B0870"/>
    <w:pPr>
      <w:ind w:left="720"/>
      <w:jc w:val="left"/>
    </w:pPr>
    <w:rPr>
      <w:rFonts w:ascii="Times New Roman" w:eastAsia="Times New Roman" w:hAnsi="Times New Roman"/>
      <w:sz w:val="24"/>
      <w:szCs w:val="24"/>
      <w:lang w:eastAsia="en-GB"/>
    </w:rPr>
  </w:style>
  <w:style w:type="paragraph" w:styleId="PlainText">
    <w:name w:val="Plain Text"/>
    <w:basedOn w:val="Default"/>
    <w:next w:val="Default"/>
    <w:link w:val="PlainTextChar"/>
    <w:rsid w:val="007B0870"/>
    <w:pPr>
      <w:widowControl/>
    </w:pPr>
    <w:rPr>
      <w:rFonts w:cs="Times New Roman"/>
      <w:color w:val="auto"/>
    </w:rPr>
  </w:style>
  <w:style w:type="character" w:customStyle="1" w:styleId="PlainTextChar">
    <w:name w:val="Plain Text Char"/>
    <w:basedOn w:val="DefaultParagraphFont"/>
    <w:link w:val="PlainText"/>
    <w:rsid w:val="007B0870"/>
    <w:rPr>
      <w:rFonts w:ascii="Arial" w:eastAsia="Times New Roman" w:hAnsi="Arial" w:cs="Times New Roman"/>
      <w:sz w:val="24"/>
      <w:szCs w:val="24"/>
      <w:lang w:eastAsia="en-GB"/>
    </w:rPr>
  </w:style>
  <w:style w:type="paragraph" w:customStyle="1" w:styleId="DefaultText">
    <w:name w:val="Default Text"/>
    <w:basedOn w:val="Default"/>
    <w:next w:val="Default"/>
    <w:rsid w:val="007B0870"/>
    <w:pPr>
      <w:widowControl/>
    </w:pPr>
    <w:rPr>
      <w:rFonts w:cs="Times New Roman"/>
      <w:color w:val="auto"/>
      <w:lang w:val="en-US" w:eastAsia="en-US"/>
    </w:rPr>
  </w:style>
  <w:style w:type="paragraph" w:styleId="BodyText2">
    <w:name w:val="Body Text 2"/>
    <w:basedOn w:val="Normal"/>
    <w:link w:val="BodyText2Char"/>
    <w:rsid w:val="007B0870"/>
    <w:pPr>
      <w:spacing w:after="120" w:line="480" w:lineRule="auto"/>
      <w:jc w:val="left"/>
    </w:pPr>
    <w:rPr>
      <w:rFonts w:eastAsia="Times New Roman"/>
      <w:sz w:val="24"/>
      <w:szCs w:val="20"/>
    </w:rPr>
  </w:style>
  <w:style w:type="character" w:customStyle="1" w:styleId="BodyText2Char">
    <w:name w:val="Body Text 2 Char"/>
    <w:basedOn w:val="DefaultParagraphFont"/>
    <w:link w:val="BodyText2"/>
    <w:rsid w:val="007B0870"/>
    <w:rPr>
      <w:rFonts w:ascii="Arial" w:eastAsia="Times New Roman" w:hAnsi="Arial" w:cs="Times New Roman"/>
      <w:sz w:val="24"/>
      <w:szCs w:val="20"/>
    </w:rPr>
  </w:style>
  <w:style w:type="paragraph" w:styleId="TOC2">
    <w:name w:val="toc 2"/>
    <w:basedOn w:val="Normal"/>
    <w:next w:val="Normal"/>
    <w:autoRedefine/>
    <w:uiPriority w:val="39"/>
    <w:unhideWhenUsed/>
    <w:rsid w:val="00055884"/>
    <w:pPr>
      <w:spacing w:after="100"/>
      <w:ind w:left="220"/>
    </w:pPr>
  </w:style>
  <w:style w:type="character" w:styleId="FollowedHyperlink">
    <w:name w:val="FollowedHyperlink"/>
    <w:basedOn w:val="DefaultParagraphFont"/>
    <w:uiPriority w:val="99"/>
    <w:semiHidden/>
    <w:unhideWhenUsed/>
    <w:rsid w:val="00963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464402">
      <w:bodyDiv w:val="1"/>
      <w:marLeft w:val="0"/>
      <w:marRight w:val="0"/>
      <w:marTop w:val="0"/>
      <w:marBottom w:val="0"/>
      <w:divBdr>
        <w:top w:val="none" w:sz="0" w:space="0" w:color="auto"/>
        <w:left w:val="none" w:sz="0" w:space="0" w:color="auto"/>
        <w:bottom w:val="none" w:sz="0" w:space="0" w:color="auto"/>
        <w:right w:val="none" w:sz="0" w:space="0" w:color="auto"/>
      </w:divBdr>
    </w:div>
    <w:div w:id="17737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ww.gmcsu-ext.salford.nhs.uk/sites/pd_ccg/Interface/Home.aspx?ReturnUrl=%2fsites%2fpd_ccg%2f_layouts%2fAuthenticate.aspx%3fSource%3d%252Fsites%252Fpd%255Fccg&amp;Source=%2Fsites%2Fpd_ccg" TargetMode="External"/><Relationship Id="rId18" Type="http://schemas.openxmlformats.org/officeDocument/2006/relationships/hyperlink" Target="http://nww.intranet.stockportccg.nhs.uk/SitePages/Home.aspx" TargetMode="External"/><Relationship Id="rId26" Type="http://schemas.openxmlformats.org/officeDocument/2006/relationships/hyperlink" Target="https://nww.igt.hscic.gov.uk/IncidentReportingMenu.aspx?tk=423463694709124&amp;uid=75463&amp;cb=35697189-f0d2-40e6-9cc5-a847dab7a179&amp;lnv=12&amp;clnav=YES" TargetMode="External"/><Relationship Id="rId3" Type="http://schemas.openxmlformats.org/officeDocument/2006/relationships/customXml" Target="../customXml/item3.xml"/><Relationship Id="rId21" Type="http://schemas.openxmlformats.org/officeDocument/2006/relationships/hyperlink" Target="https://nww.igt.hscic.gov.uk/IncidentReportingMenu.aspx?tk=423463694709124&amp;uid=75463&amp;cb=609d2d5c-0565-44c5-a238-d71cff6cedd5&amp;lnv=12&amp;clnav=Y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ww.intranet.stockportccg.nhs.uk/Policies%20procedures%20%20guidance/Information%20Governance%20and%20Risk%20Management%20Operational%20Policy.pdf" TargetMode="External"/><Relationship Id="rId17" Type="http://schemas.openxmlformats.org/officeDocument/2006/relationships/hyperlink" Target="http://nww.intranet.stockportccg.nhs.uk/SitePages/Home.aspx" TargetMode="External"/><Relationship Id="rId25" Type="http://schemas.openxmlformats.org/officeDocument/2006/relationships/hyperlink" Target="https://www.england.nhs.uk/patientsafety/serious-incid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ww.igt.hscic.gov.uk/HomeLoggedIn.aspx?tk=425004675331376&amp;uid=75463&amp;cb=1c571cf0-5e8d-49ff-aec0-eb94ab3c8684&amp;lnv=7&amp;clnav=YES" TargetMode="External"/><Relationship Id="rId20" Type="http://schemas.openxmlformats.org/officeDocument/2006/relationships/hyperlink" Target="https://nww.igt.hscic.gov.uk/IncidentReportingMenu.aspx?tk=423463694709124&amp;uid=75463&amp;cb=609d2d5c-0565-44c5-a238-d71cff6cedd5&amp;lnv=12&amp;clnav=YES" TargetMode="External"/><Relationship Id="rId29" Type="http://schemas.openxmlformats.org/officeDocument/2006/relationships/hyperlink" Target="https://www.england.nhs.uk/patientsafety/wp-content/uploads/sites/32/2015/04/serious-incidnt-framwrk-upd2.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ww.intranet.stockportccg.nhs.uk/Policies%20procedures%20%20guidance/IG%20Framework%20and%20Policy.docx" TargetMode="External"/><Relationship Id="rId24" Type="http://schemas.openxmlformats.org/officeDocument/2006/relationships/hyperlink" Target="http://nww.gmcsu-ext.salford.nhs.uk/sites/pd_ccg/Interface/Home.aspx?ReturnUrl=%2fsites%2fpd_ccg%2f_layouts%2fAuthenticate.aspx%3fSource%3d%252Fsites%252Fpd%255Fccg&amp;Source=%2Fsites%2Fpd_cc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npsa.nhs.uk/" TargetMode="External"/><Relationship Id="rId23" Type="http://schemas.openxmlformats.org/officeDocument/2006/relationships/hyperlink" Target="https://ico.org.uk/" TargetMode="External"/><Relationship Id="rId28" Type="http://schemas.openxmlformats.org/officeDocument/2006/relationships/hyperlink" Target="http://hex/safeguardcom/index.aspx?sid=%20" TargetMode="External"/><Relationship Id="rId10" Type="http://schemas.openxmlformats.org/officeDocument/2006/relationships/endnotes" Target="endnotes.xml"/><Relationship Id="rId19" Type="http://schemas.openxmlformats.org/officeDocument/2006/relationships/hyperlink" Target="http://nww.intranet.stockportccg.nhs.uk/Policies%20procedures%20%20guidance/Safeguarding%20Children%20and%20Vulnerable%20Adults%20Policy.docx"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nww.igt.hscic.gov.uk/IncidentReportingMenu.aspx?tk=423465495179781&amp;uid=75463&amp;cb=a665220d-458e-4805-bfd2-ec90b4d9588b&amp;lnv=12&amp;clnav=YES" TargetMode="External"/><Relationship Id="rId22" Type="http://schemas.openxmlformats.org/officeDocument/2006/relationships/hyperlink" Target="https://www.gov.uk/government/organisations/department-of-health" TargetMode="External"/><Relationship Id="rId27" Type="http://schemas.openxmlformats.org/officeDocument/2006/relationships/hyperlink" Target="https://nww.igt.hscic.gov.uk/IncidentReportingMenu.aspx?tk=423463694709124&amp;uid=75463&amp;cb=35697189-f0d2-40e6-9cc5-a847dab7a179&amp;lnv=12&amp;clnav=YES" TargetMode="External"/><Relationship Id="rId30" Type="http://schemas.openxmlformats.org/officeDocument/2006/relationships/hyperlink" Target="https://nww.igt.hscic.gov.uk/IncidentReportingMenu.aspx?tk=423463694709124&amp;uid=75463&amp;cb=609d2d5c-0565-44c5-a238-d71cff6cedd5&amp;lnv=12&amp;clnav=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25BF106CB8840B3AA7097EB5793B5" ma:contentTypeVersion="2" ma:contentTypeDescription="Create a new document." ma:contentTypeScope="" ma:versionID="3bc5b6432ea57bcbb19135dd12fea3c7">
  <xsd:schema xmlns:xsd="http://www.w3.org/2001/XMLSchema" xmlns:xs="http://www.w3.org/2001/XMLSchema" xmlns:p="http://schemas.microsoft.com/office/2006/metadata/properties" xmlns:ns2="f1f71386-00cc-4183-8f04-89c11468729b" targetNamespace="http://schemas.microsoft.com/office/2006/metadata/properties" ma:root="true" ma:fieldsID="ecc79ea4bf79579ccb9bd7cf9248ac71" ns2:_="">
    <xsd:import namespace="f1f71386-00cc-4183-8f04-89c11468729b"/>
    <xsd:element name="properties">
      <xsd:complexType>
        <xsd:sequence>
          <xsd:element name="documentManagement">
            <xsd:complexType>
              <xsd:all>
                <xsd:element ref="ns2:Ref"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1386-00cc-4183-8f04-89c11468729b" elementFormDefault="qualified">
    <xsd:import namespace="http://schemas.microsoft.com/office/2006/documentManagement/types"/>
    <xsd:import namespace="http://schemas.microsoft.com/office/infopath/2007/PartnerControls"/>
    <xsd:element name="Ref" ma:index="8" nillable="true" ma:displayName="Reference" ma:internalName="Ref">
      <xsd:simpleType>
        <xsd:restriction base="dms:Text">
          <xsd:maxLength value="255"/>
        </xsd:restriction>
      </xsd:simpleType>
    </xsd:element>
    <xsd:element name="Category" ma:index="9" ma:displayName="Category" ma:default="Other" ma:format="Dropdown" ma:internalName="Category">
      <xsd:simpleType>
        <xsd:restriction base="dms:Choice">
          <xsd:enumeration value="ESR (Electronic Staff Records)"/>
          <xsd:enumeration value="Forms and Templates"/>
          <xsd:enumeration value="General"/>
          <xsd:enumeration value="Guidance and Information"/>
          <xsd:enumeration value="Health and Safety"/>
          <xsd:enumeration value="Infection Control"/>
          <xsd:enumeration value="Human Resources"/>
          <xsd:enumeration value="Information Governance"/>
          <xsd:enumeration value="IM&amp;T"/>
          <xsd:enumeration value="Other"/>
          <xsd:enumeration value="Policies"/>
          <xsd:enumeration value="Procedu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f1f71386-00cc-4183-8f04-89c11468729b">Procedures</Category>
    <Ref xmlns="f1f71386-00cc-4183-8f04-89c114687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5F309-BBD0-4D9A-A5BF-402F083C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1386-00cc-4183-8f04-89c11468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06268-6E4A-414F-93C3-DFB9F44C5010}">
  <ds:schemaRefs>
    <ds:schemaRef ds:uri="http://schemas.microsoft.com/office/2006/metadata/properties"/>
    <ds:schemaRef ds:uri="http://schemas.microsoft.com/office/infopath/2007/PartnerControls"/>
    <ds:schemaRef ds:uri="f1f71386-00cc-4183-8f04-89c11468729b"/>
  </ds:schemaRefs>
</ds:datastoreItem>
</file>

<file path=customXml/itemProps3.xml><?xml version="1.0" encoding="utf-8"?>
<ds:datastoreItem xmlns:ds="http://schemas.openxmlformats.org/officeDocument/2006/customXml" ds:itemID="{D71EDD2C-5108-4C00-801A-FB59723B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SI Procedure</vt:lpstr>
    </vt:vector>
  </TitlesOfParts>
  <Company>NWCSU</Company>
  <LinksUpToDate>false</LinksUpToDate>
  <CharactersWithSpaces>18756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Procedure</dc:title>
  <dc:creator>Taylor, Kathy</dc:creator>
  <cp:lastModifiedBy>Mossman Helen (5F7) Stockport PCT</cp:lastModifiedBy>
  <cp:revision>1</cp:revision>
  <dcterms:created xsi:type="dcterms:W3CDTF">2016-06-06T13:53:00Z</dcterms:created>
  <dcterms:modified xsi:type="dcterms:W3CDTF">2016-06-06T13:53:00Z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0x010100B4825BF106CB8840B3AA7097EB5793B5</vt:lpwstr>
  </property>
</Properties>
</file>